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67" w:rsidRPr="00F5063A" w:rsidRDefault="006C1C67" w:rsidP="00F5063A">
      <w:pPr>
        <w:jc w:val="center"/>
        <w:rPr>
          <w:b/>
          <w:spacing w:val="20"/>
          <w:sz w:val="22"/>
          <w:szCs w:val="22"/>
        </w:rPr>
      </w:pPr>
      <w:r w:rsidRPr="00F5063A">
        <w:rPr>
          <w:b/>
          <w:spacing w:val="20"/>
          <w:sz w:val="22"/>
          <w:szCs w:val="22"/>
        </w:rPr>
        <w:t xml:space="preserve">ПРИЕТИ </w:t>
      </w:r>
      <w:r w:rsidR="00EE0B3C" w:rsidRPr="00F5063A">
        <w:rPr>
          <w:b/>
          <w:spacing w:val="20"/>
          <w:sz w:val="22"/>
          <w:szCs w:val="22"/>
        </w:rPr>
        <w:t xml:space="preserve">ЖАЛБИ И </w:t>
      </w:r>
      <w:r w:rsidRPr="00F5063A">
        <w:rPr>
          <w:b/>
          <w:spacing w:val="20"/>
          <w:sz w:val="22"/>
          <w:szCs w:val="22"/>
        </w:rPr>
        <w:t xml:space="preserve">СИГНАЛИ </w:t>
      </w:r>
      <w:r w:rsidR="006B54FB" w:rsidRPr="00F5063A">
        <w:rPr>
          <w:b/>
          <w:spacing w:val="20"/>
          <w:sz w:val="22"/>
          <w:szCs w:val="22"/>
        </w:rPr>
        <w:t>НА</w:t>
      </w:r>
      <w:r w:rsidR="00FE2FF9" w:rsidRPr="00F5063A">
        <w:rPr>
          <w:b/>
          <w:spacing w:val="20"/>
          <w:sz w:val="22"/>
          <w:szCs w:val="22"/>
        </w:rPr>
        <w:t xml:space="preserve"> „ЗЕЛЕН</w:t>
      </w:r>
      <w:r w:rsidRPr="00F5063A">
        <w:rPr>
          <w:b/>
          <w:spacing w:val="20"/>
          <w:sz w:val="22"/>
          <w:szCs w:val="22"/>
        </w:rPr>
        <w:t xml:space="preserve"> ТЕЛЕФОН” И ЕЛЕКТРОННАТА ПОЩА В РИОСВ-БУРГАС</w:t>
      </w:r>
    </w:p>
    <w:p w:rsidR="006C1C67" w:rsidRPr="00F5063A" w:rsidRDefault="006C1C67" w:rsidP="00F5063A">
      <w:pPr>
        <w:jc w:val="center"/>
        <w:rPr>
          <w:b/>
          <w:spacing w:val="20"/>
          <w:sz w:val="22"/>
          <w:szCs w:val="22"/>
        </w:rPr>
      </w:pPr>
      <w:r w:rsidRPr="00F5063A">
        <w:rPr>
          <w:b/>
          <w:spacing w:val="20"/>
          <w:sz w:val="22"/>
          <w:szCs w:val="22"/>
        </w:rPr>
        <w:t>ПРЕЗ МЕСЕЦ</w:t>
      </w:r>
      <w:r w:rsidR="00624045" w:rsidRPr="00F5063A">
        <w:rPr>
          <w:b/>
          <w:spacing w:val="20"/>
          <w:sz w:val="22"/>
          <w:szCs w:val="22"/>
        </w:rPr>
        <w:t xml:space="preserve"> </w:t>
      </w:r>
      <w:r w:rsidR="00695C37">
        <w:rPr>
          <w:b/>
          <w:spacing w:val="20"/>
          <w:sz w:val="22"/>
          <w:szCs w:val="22"/>
        </w:rPr>
        <w:t>ОКТОМВРИ</w:t>
      </w:r>
      <w:r w:rsidR="009B7DB6" w:rsidRPr="00F5063A">
        <w:rPr>
          <w:b/>
          <w:spacing w:val="20"/>
          <w:sz w:val="22"/>
          <w:szCs w:val="22"/>
        </w:rPr>
        <w:t xml:space="preserve"> </w:t>
      </w:r>
      <w:r w:rsidRPr="00F5063A">
        <w:rPr>
          <w:b/>
          <w:spacing w:val="20"/>
          <w:sz w:val="22"/>
          <w:szCs w:val="22"/>
        </w:rPr>
        <w:t>20</w:t>
      </w:r>
      <w:r w:rsidR="00FE2FF9" w:rsidRPr="00F5063A">
        <w:rPr>
          <w:b/>
          <w:spacing w:val="20"/>
          <w:sz w:val="22"/>
          <w:szCs w:val="22"/>
        </w:rPr>
        <w:t>24 г</w:t>
      </w:r>
      <w:r w:rsidRPr="00F5063A">
        <w:rPr>
          <w:b/>
          <w:spacing w:val="20"/>
          <w:sz w:val="22"/>
          <w:szCs w:val="22"/>
        </w:rPr>
        <w:t>.</w:t>
      </w:r>
    </w:p>
    <w:p w:rsidR="000F5178" w:rsidRPr="00CC7891" w:rsidRDefault="000F5178" w:rsidP="00CC7891">
      <w:pPr>
        <w:jc w:val="both"/>
        <w:rPr>
          <w:rFonts w:asciiTheme="minorHAnsi" w:hAnsiTheme="minorHAnsi" w:cstheme="minorHAnsi"/>
          <w:b/>
          <w:spacing w:val="20"/>
          <w:sz w:val="22"/>
          <w:szCs w:val="22"/>
          <w:lang w:val="en-US"/>
        </w:rPr>
      </w:pPr>
    </w:p>
    <w:p w:rsidR="00DD5C9E" w:rsidRPr="00CC7891" w:rsidRDefault="00DD5C9E" w:rsidP="00CC7891">
      <w:pPr>
        <w:jc w:val="both"/>
        <w:rPr>
          <w:rFonts w:asciiTheme="minorHAnsi" w:hAnsiTheme="minorHAnsi" w:cstheme="minorHAnsi"/>
          <w:b/>
          <w:sz w:val="22"/>
          <w:szCs w:val="22"/>
          <w:lang w:val="en-US"/>
        </w:rPr>
      </w:pPr>
    </w:p>
    <w:tbl>
      <w:tblPr>
        <w:tblW w:w="15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105"/>
        <w:gridCol w:w="1489"/>
        <w:gridCol w:w="1517"/>
        <w:gridCol w:w="3113"/>
        <w:gridCol w:w="1984"/>
        <w:gridCol w:w="6"/>
        <w:gridCol w:w="5835"/>
      </w:tblGrid>
      <w:tr w:rsidR="000C3A02" w:rsidRPr="004A45B7" w:rsidTr="004A3887">
        <w:trPr>
          <w:jc w:val="center"/>
        </w:trPr>
        <w:tc>
          <w:tcPr>
            <w:tcW w:w="704" w:type="dxa"/>
            <w:vAlign w:val="center"/>
          </w:tcPr>
          <w:p w:rsidR="000C3A02" w:rsidRPr="004A45B7" w:rsidRDefault="000C3A02" w:rsidP="004A3887">
            <w:pPr>
              <w:jc w:val="center"/>
              <w:rPr>
                <w:b/>
                <w:sz w:val="22"/>
                <w:szCs w:val="22"/>
              </w:rPr>
            </w:pPr>
            <w:r w:rsidRPr="004A45B7">
              <w:rPr>
                <w:b/>
                <w:sz w:val="22"/>
                <w:szCs w:val="22"/>
              </w:rPr>
              <w:t>№</w:t>
            </w:r>
          </w:p>
        </w:tc>
        <w:tc>
          <w:tcPr>
            <w:tcW w:w="1105" w:type="dxa"/>
            <w:vAlign w:val="center"/>
          </w:tcPr>
          <w:p w:rsidR="000C3A02" w:rsidRPr="004A45B7" w:rsidRDefault="000C3A02" w:rsidP="004A3887">
            <w:pPr>
              <w:ind w:right="-108"/>
              <w:jc w:val="center"/>
              <w:rPr>
                <w:b/>
                <w:sz w:val="22"/>
                <w:szCs w:val="22"/>
              </w:rPr>
            </w:pPr>
          </w:p>
        </w:tc>
        <w:tc>
          <w:tcPr>
            <w:tcW w:w="1489" w:type="dxa"/>
            <w:vAlign w:val="center"/>
          </w:tcPr>
          <w:p w:rsidR="000C3A02" w:rsidRPr="004A45B7" w:rsidRDefault="000C3A02" w:rsidP="004A3887">
            <w:pPr>
              <w:ind w:right="-108"/>
              <w:jc w:val="center"/>
              <w:rPr>
                <w:b/>
                <w:sz w:val="22"/>
                <w:szCs w:val="22"/>
              </w:rPr>
            </w:pPr>
            <w:r w:rsidRPr="004A45B7">
              <w:rPr>
                <w:b/>
                <w:sz w:val="22"/>
                <w:szCs w:val="22"/>
              </w:rPr>
              <w:t>ДАТА</w:t>
            </w:r>
          </w:p>
        </w:tc>
        <w:tc>
          <w:tcPr>
            <w:tcW w:w="1517" w:type="dxa"/>
            <w:vAlign w:val="center"/>
          </w:tcPr>
          <w:p w:rsidR="000C3A02" w:rsidRPr="004A45B7" w:rsidRDefault="000C3A02" w:rsidP="004A3887">
            <w:pPr>
              <w:jc w:val="center"/>
              <w:rPr>
                <w:b/>
                <w:sz w:val="22"/>
                <w:szCs w:val="22"/>
              </w:rPr>
            </w:pPr>
            <w:r w:rsidRPr="004A45B7">
              <w:rPr>
                <w:b/>
                <w:sz w:val="22"/>
                <w:szCs w:val="22"/>
              </w:rPr>
              <w:t>ПОСТЪПИЛ СИГНАЛ</w:t>
            </w:r>
          </w:p>
        </w:tc>
        <w:tc>
          <w:tcPr>
            <w:tcW w:w="3113" w:type="dxa"/>
            <w:vAlign w:val="center"/>
          </w:tcPr>
          <w:p w:rsidR="000C3A02" w:rsidRPr="004A45B7" w:rsidRDefault="000C3A02" w:rsidP="004A3887">
            <w:pPr>
              <w:jc w:val="center"/>
              <w:rPr>
                <w:b/>
                <w:sz w:val="22"/>
                <w:szCs w:val="22"/>
              </w:rPr>
            </w:pPr>
            <w:r w:rsidRPr="004A45B7">
              <w:rPr>
                <w:b/>
                <w:sz w:val="22"/>
                <w:szCs w:val="22"/>
              </w:rPr>
              <w:t>СИГНАЛ</w:t>
            </w:r>
          </w:p>
        </w:tc>
        <w:tc>
          <w:tcPr>
            <w:tcW w:w="1984" w:type="dxa"/>
            <w:vAlign w:val="center"/>
          </w:tcPr>
          <w:p w:rsidR="000C3A02" w:rsidRPr="004A45B7" w:rsidRDefault="000C3A02" w:rsidP="004A3887">
            <w:pPr>
              <w:jc w:val="center"/>
              <w:rPr>
                <w:b/>
                <w:sz w:val="22"/>
                <w:szCs w:val="22"/>
              </w:rPr>
            </w:pPr>
            <w:r w:rsidRPr="004A45B7">
              <w:rPr>
                <w:b/>
                <w:sz w:val="22"/>
                <w:szCs w:val="22"/>
              </w:rPr>
              <w:t>ОТГОВОРНА</w:t>
            </w:r>
          </w:p>
          <w:p w:rsidR="000C3A02" w:rsidRPr="004A45B7" w:rsidRDefault="000C3A02" w:rsidP="004A3887">
            <w:pPr>
              <w:jc w:val="center"/>
              <w:rPr>
                <w:b/>
                <w:sz w:val="22"/>
                <w:szCs w:val="22"/>
              </w:rPr>
            </w:pPr>
            <w:r w:rsidRPr="004A45B7">
              <w:rPr>
                <w:b/>
                <w:sz w:val="22"/>
                <w:szCs w:val="22"/>
              </w:rPr>
              <w:t>ИНСТИТУЦИЯ</w:t>
            </w:r>
          </w:p>
        </w:tc>
        <w:tc>
          <w:tcPr>
            <w:tcW w:w="5841" w:type="dxa"/>
            <w:gridSpan w:val="2"/>
            <w:vAlign w:val="center"/>
          </w:tcPr>
          <w:p w:rsidR="000C3A02" w:rsidRPr="004A45B7" w:rsidRDefault="000C3A02" w:rsidP="004A3887">
            <w:pPr>
              <w:jc w:val="center"/>
              <w:rPr>
                <w:b/>
                <w:sz w:val="22"/>
                <w:szCs w:val="22"/>
              </w:rPr>
            </w:pPr>
            <w:r w:rsidRPr="004A45B7">
              <w:rPr>
                <w:b/>
                <w:sz w:val="22"/>
                <w:szCs w:val="22"/>
              </w:rPr>
              <w:t>ПРЕДПРИЕТИ ДЕЙСТВИЯ</w:t>
            </w:r>
          </w:p>
        </w:tc>
      </w:tr>
      <w:tr w:rsidR="003D01B3" w:rsidRPr="004A45B7" w:rsidTr="00295754">
        <w:trPr>
          <w:trHeight w:val="1118"/>
          <w:jc w:val="center"/>
        </w:trPr>
        <w:tc>
          <w:tcPr>
            <w:tcW w:w="704" w:type="dxa"/>
            <w:vAlign w:val="center"/>
          </w:tcPr>
          <w:p w:rsidR="003D01B3" w:rsidRPr="004A45B7" w:rsidRDefault="003D01B3" w:rsidP="00295754">
            <w:pPr>
              <w:jc w:val="both"/>
              <w:rPr>
                <w:sz w:val="22"/>
                <w:szCs w:val="22"/>
              </w:rPr>
            </w:pPr>
            <w:r w:rsidRPr="004A45B7">
              <w:rPr>
                <w:sz w:val="22"/>
                <w:szCs w:val="22"/>
              </w:rPr>
              <w:t>1.</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C-562</w:t>
            </w:r>
          </w:p>
        </w:tc>
        <w:tc>
          <w:tcPr>
            <w:tcW w:w="1489" w:type="dxa"/>
            <w:shd w:val="clear" w:color="auto" w:fill="auto"/>
            <w:vAlign w:val="center"/>
          </w:tcPr>
          <w:p w:rsidR="003D01B3" w:rsidRDefault="003D01B3" w:rsidP="00295754">
            <w:pPr>
              <w:jc w:val="both"/>
              <w:rPr>
                <w:color w:val="000000"/>
                <w:sz w:val="22"/>
                <w:szCs w:val="22"/>
              </w:rPr>
            </w:pPr>
            <w:r>
              <w:rPr>
                <w:color w:val="000000"/>
                <w:sz w:val="22"/>
                <w:szCs w:val="22"/>
              </w:rPr>
              <w:t>30.09.2024 г.</w:t>
            </w:r>
          </w:p>
        </w:tc>
        <w:tc>
          <w:tcPr>
            <w:tcW w:w="1517" w:type="dxa"/>
            <w:shd w:val="clear" w:color="auto" w:fill="auto"/>
            <w:vAlign w:val="center"/>
          </w:tcPr>
          <w:p w:rsidR="003D01B3" w:rsidRDefault="003D01B3"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3D01B3" w:rsidRDefault="003D01B3" w:rsidP="00295754">
            <w:pPr>
              <w:jc w:val="both"/>
              <w:rPr>
                <w:color w:val="000000"/>
                <w:sz w:val="22"/>
                <w:szCs w:val="22"/>
              </w:rPr>
            </w:pPr>
            <w:r>
              <w:rPr>
                <w:color w:val="000000"/>
                <w:sz w:val="22"/>
                <w:szCs w:val="22"/>
              </w:rPr>
              <w:t>Бедстващ защитен вид птица, Бял шъркел с откъснат крак</w:t>
            </w:r>
          </w:p>
        </w:tc>
        <w:tc>
          <w:tcPr>
            <w:tcW w:w="1990" w:type="dxa"/>
            <w:gridSpan w:val="2"/>
            <w:vAlign w:val="center"/>
          </w:tcPr>
          <w:p w:rsidR="003D01B3" w:rsidRPr="004A3887" w:rsidRDefault="003D01B3" w:rsidP="00295754">
            <w:pPr>
              <w:jc w:val="both"/>
              <w:rPr>
                <w:color w:val="000000"/>
                <w:sz w:val="22"/>
                <w:szCs w:val="22"/>
              </w:rPr>
            </w:pPr>
            <w:r>
              <w:rPr>
                <w:color w:val="000000"/>
                <w:sz w:val="22"/>
                <w:szCs w:val="22"/>
              </w:rPr>
              <w:t>РИОСВ-Бургас</w:t>
            </w:r>
          </w:p>
        </w:tc>
        <w:tc>
          <w:tcPr>
            <w:tcW w:w="5835" w:type="dxa"/>
            <w:shd w:val="clear" w:color="auto" w:fill="auto"/>
            <w:vAlign w:val="center"/>
          </w:tcPr>
          <w:p w:rsidR="003D01B3" w:rsidRDefault="003D01B3" w:rsidP="00295754">
            <w:pPr>
              <w:jc w:val="both"/>
              <w:rPr>
                <w:sz w:val="22"/>
                <w:szCs w:val="22"/>
              </w:rPr>
            </w:pPr>
            <w:r>
              <w:rPr>
                <w:sz w:val="22"/>
                <w:szCs w:val="22"/>
              </w:rPr>
              <w:t>Птицата е от вида Бял щъркел</w:t>
            </w:r>
            <w:r>
              <w:rPr>
                <w:i/>
                <w:iCs/>
                <w:sz w:val="22"/>
                <w:szCs w:val="22"/>
              </w:rPr>
              <w:t xml:space="preserve">(Ciconia ciconia) </w:t>
            </w:r>
            <w:r>
              <w:rPr>
                <w:sz w:val="22"/>
                <w:szCs w:val="22"/>
              </w:rPr>
              <w:t>- защитен вид, включен в Приложение 3, към чл.37 от ЗБР. На основание чл. 39, ал. 2 е изпратен за преглед във ветеринарен кабинет СитиВет-Бургас, а последващо е настанена в Спасителен център за диви животни - гр. Стара Загора.</w:t>
            </w:r>
          </w:p>
        </w:tc>
      </w:tr>
      <w:tr w:rsidR="003D01B3" w:rsidRPr="004A45B7" w:rsidTr="00295754">
        <w:trPr>
          <w:trHeight w:val="511"/>
          <w:jc w:val="center"/>
        </w:trPr>
        <w:tc>
          <w:tcPr>
            <w:tcW w:w="704" w:type="dxa"/>
            <w:vAlign w:val="center"/>
          </w:tcPr>
          <w:p w:rsidR="003D01B3" w:rsidRPr="004A45B7" w:rsidRDefault="003D01B3" w:rsidP="00295754">
            <w:pPr>
              <w:jc w:val="both"/>
              <w:rPr>
                <w:sz w:val="22"/>
                <w:szCs w:val="22"/>
              </w:rPr>
            </w:pPr>
            <w:r w:rsidRPr="004A45B7">
              <w:rPr>
                <w:sz w:val="22"/>
                <w:szCs w:val="22"/>
              </w:rPr>
              <w:t>2.</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C-563</w:t>
            </w:r>
          </w:p>
        </w:tc>
        <w:tc>
          <w:tcPr>
            <w:tcW w:w="1489" w:type="dxa"/>
            <w:shd w:val="clear" w:color="auto" w:fill="auto"/>
            <w:vAlign w:val="center"/>
          </w:tcPr>
          <w:p w:rsidR="003D01B3" w:rsidRDefault="003D01B3" w:rsidP="00295754">
            <w:pPr>
              <w:jc w:val="both"/>
              <w:rPr>
                <w:color w:val="000000"/>
                <w:sz w:val="22"/>
                <w:szCs w:val="22"/>
              </w:rPr>
            </w:pPr>
            <w:r>
              <w:rPr>
                <w:color w:val="000000"/>
                <w:sz w:val="22"/>
                <w:szCs w:val="22"/>
              </w:rPr>
              <w:t>03.10.2024 г.</w:t>
            </w:r>
          </w:p>
        </w:tc>
        <w:tc>
          <w:tcPr>
            <w:tcW w:w="1517" w:type="dxa"/>
            <w:shd w:val="clear" w:color="auto" w:fill="auto"/>
            <w:vAlign w:val="center"/>
          </w:tcPr>
          <w:p w:rsidR="003D01B3" w:rsidRDefault="003D01B3" w:rsidP="00295754">
            <w:pPr>
              <w:jc w:val="both"/>
              <w:rPr>
                <w:color w:val="000000"/>
                <w:sz w:val="22"/>
                <w:szCs w:val="22"/>
              </w:rPr>
            </w:pPr>
            <w:r>
              <w:rPr>
                <w:color w:val="000000"/>
                <w:sz w:val="22"/>
                <w:szCs w:val="22"/>
              </w:rPr>
              <w:t>112/зелен телефон</w:t>
            </w:r>
          </w:p>
        </w:tc>
        <w:tc>
          <w:tcPr>
            <w:tcW w:w="3113" w:type="dxa"/>
            <w:shd w:val="clear" w:color="auto" w:fill="auto"/>
            <w:vAlign w:val="center"/>
          </w:tcPr>
          <w:p w:rsidR="003D01B3" w:rsidRDefault="00E4418D" w:rsidP="00295754">
            <w:pPr>
              <w:jc w:val="both"/>
              <w:rPr>
                <w:color w:val="000000"/>
                <w:sz w:val="22"/>
                <w:szCs w:val="22"/>
              </w:rPr>
            </w:pPr>
            <w:r w:rsidRPr="00E4418D">
              <w:rPr>
                <w:color w:val="000000"/>
                <w:sz w:val="22"/>
                <w:szCs w:val="22"/>
              </w:rPr>
              <w:t>в град Бургас, к-с "Лазур" и ж.к. "Славейков", бл. 64 се усеща силна миризма на газ, бензин, нефтоппродукти</w:t>
            </w:r>
          </w:p>
        </w:tc>
        <w:tc>
          <w:tcPr>
            <w:tcW w:w="1990" w:type="dxa"/>
            <w:gridSpan w:val="2"/>
            <w:vAlign w:val="center"/>
          </w:tcPr>
          <w:p w:rsidR="003D01B3" w:rsidRPr="004A45B7" w:rsidRDefault="003D01B3" w:rsidP="00295754">
            <w:pPr>
              <w:jc w:val="both"/>
              <w:rPr>
                <w:color w:val="000000"/>
                <w:sz w:val="22"/>
                <w:szCs w:val="22"/>
              </w:rPr>
            </w:pPr>
            <w:r>
              <w:rPr>
                <w:color w:val="000000"/>
                <w:sz w:val="22"/>
                <w:szCs w:val="22"/>
              </w:rPr>
              <w:t>РИОСВ-Бургас</w:t>
            </w:r>
          </w:p>
        </w:tc>
        <w:tc>
          <w:tcPr>
            <w:tcW w:w="5835" w:type="dxa"/>
            <w:shd w:val="clear" w:color="auto" w:fill="auto"/>
            <w:vAlign w:val="center"/>
          </w:tcPr>
          <w:p w:rsidR="003D01B3" w:rsidRDefault="003D01B3" w:rsidP="00295754">
            <w:pPr>
              <w:jc w:val="both"/>
              <w:rPr>
                <w:color w:val="000000"/>
                <w:sz w:val="22"/>
                <w:szCs w:val="22"/>
              </w:rPr>
            </w:pPr>
            <w:r>
              <w:rPr>
                <w:color w:val="000000"/>
                <w:sz w:val="22"/>
                <w:szCs w:val="22"/>
              </w:rPr>
              <w:t xml:space="preserve">Направената справка в  автоматичните станции за измерване ДОАС - РИОСВ,  АИС „Меден Рудник“, АИС „Долно Езерово“ не установява наднормени концентрации на контролираните замърсители, включително завишени концентрации на метанови и неметанови въглеводороди за периода на постъпване на сигналите. От представения доклад на старши инженер химик диспечер на дружеството  е видно, че от екипи на ЕПАС е извършено обследване на КАВ в районите на постъпилите сигнали и на контролните точки в ЛНХБ - не са отчетени превишения. </w:t>
            </w:r>
            <w:r>
              <w:rPr>
                <w:color w:val="000000"/>
                <w:sz w:val="22"/>
                <w:szCs w:val="22"/>
              </w:rPr>
              <w:br/>
              <w:t xml:space="preserve"> В „ЛУКОЙЛ Нефтохим Бургас“ АД инсталациите работят в нормален технологичен режим. Няма настъпили събития и инциденти с риск от екологични последствия. Състоянието на факелните системи е нормално, дейности по ПЛСЕЩ не се извършват.</w:t>
            </w:r>
          </w:p>
        </w:tc>
      </w:tr>
      <w:tr w:rsidR="003D01B3" w:rsidRPr="004A45B7" w:rsidTr="00295754">
        <w:trPr>
          <w:jc w:val="center"/>
        </w:trPr>
        <w:tc>
          <w:tcPr>
            <w:tcW w:w="704" w:type="dxa"/>
            <w:vAlign w:val="center"/>
          </w:tcPr>
          <w:p w:rsidR="003D01B3" w:rsidRPr="004A45B7" w:rsidRDefault="003D01B3" w:rsidP="00295754">
            <w:pPr>
              <w:jc w:val="both"/>
              <w:rPr>
                <w:sz w:val="22"/>
                <w:szCs w:val="22"/>
                <w:lang w:val="ru-RU"/>
              </w:rPr>
            </w:pPr>
            <w:r w:rsidRPr="004A45B7">
              <w:rPr>
                <w:sz w:val="22"/>
                <w:szCs w:val="22"/>
              </w:rPr>
              <w:t>3</w:t>
            </w:r>
            <w:r w:rsidRPr="004A45B7">
              <w:rPr>
                <w:sz w:val="22"/>
                <w:szCs w:val="22"/>
                <w:lang w:val="ru-RU"/>
              </w:rPr>
              <w:t>.</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C-564</w:t>
            </w:r>
          </w:p>
        </w:tc>
        <w:tc>
          <w:tcPr>
            <w:tcW w:w="1489" w:type="dxa"/>
            <w:shd w:val="clear" w:color="auto" w:fill="auto"/>
            <w:vAlign w:val="center"/>
          </w:tcPr>
          <w:p w:rsidR="003D01B3" w:rsidRDefault="00E4418D" w:rsidP="00295754">
            <w:pPr>
              <w:jc w:val="both"/>
              <w:rPr>
                <w:color w:val="000000"/>
                <w:sz w:val="22"/>
                <w:szCs w:val="22"/>
              </w:rPr>
            </w:pPr>
            <w:r>
              <w:rPr>
                <w:color w:val="000000"/>
                <w:sz w:val="22"/>
                <w:szCs w:val="22"/>
              </w:rPr>
              <w:t>04.10.2024 г.</w:t>
            </w:r>
          </w:p>
        </w:tc>
        <w:tc>
          <w:tcPr>
            <w:tcW w:w="1517" w:type="dxa"/>
            <w:shd w:val="clear" w:color="auto" w:fill="auto"/>
            <w:vAlign w:val="center"/>
          </w:tcPr>
          <w:p w:rsidR="003D01B3" w:rsidRDefault="003D01B3" w:rsidP="00295754">
            <w:pPr>
              <w:jc w:val="both"/>
              <w:rPr>
                <w:color w:val="000000"/>
                <w:sz w:val="22"/>
                <w:szCs w:val="22"/>
              </w:rPr>
            </w:pPr>
          </w:p>
        </w:tc>
        <w:tc>
          <w:tcPr>
            <w:tcW w:w="3113" w:type="dxa"/>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Усеща се миризма на нефтопродукти в райони"                            1. от танкерите на рейд в морето                                                                                 2. ж.к. "Лазур", бл. 27                                                                              3. Конна база</w:t>
            </w:r>
          </w:p>
          <w:p w:rsidR="003D01B3" w:rsidRDefault="003D01B3" w:rsidP="00295754">
            <w:pPr>
              <w:jc w:val="both"/>
              <w:rPr>
                <w:color w:val="000000"/>
                <w:sz w:val="22"/>
                <w:szCs w:val="22"/>
              </w:rPr>
            </w:pPr>
          </w:p>
        </w:tc>
        <w:tc>
          <w:tcPr>
            <w:tcW w:w="1990" w:type="dxa"/>
            <w:gridSpan w:val="2"/>
            <w:vAlign w:val="center"/>
          </w:tcPr>
          <w:p w:rsidR="003D01B3" w:rsidRPr="004A45B7" w:rsidRDefault="00295754" w:rsidP="00295754">
            <w:pPr>
              <w:jc w:val="both"/>
              <w:rPr>
                <w:color w:val="000000"/>
                <w:sz w:val="22"/>
                <w:szCs w:val="22"/>
              </w:rPr>
            </w:pPr>
            <w:r>
              <w:rPr>
                <w:color w:val="000000"/>
                <w:sz w:val="22"/>
                <w:szCs w:val="22"/>
              </w:rPr>
              <w:t>РИОСВ-Бургас</w:t>
            </w:r>
          </w:p>
        </w:tc>
        <w:tc>
          <w:tcPr>
            <w:tcW w:w="5835" w:type="dxa"/>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За периодите на сигналите са обследвани двата потенциални източника на миризми на нефтопродукти -  „БМФ Порт Бургас“ АД и „ЛУКОЙЛ Нефтохим Бургас“ АД, включително и Пристанищен терминал „Росенец“.</w:t>
            </w:r>
            <w:r>
              <w:rPr>
                <w:color w:val="000000"/>
                <w:sz w:val="22"/>
                <w:szCs w:val="22"/>
              </w:rPr>
              <w:br/>
              <w:t xml:space="preserve">„БМФ Порт Бургас“ АД представя в РИОСВ-Бургас ежедневно Доклад за товаро-разтоварните дейности на пристанищните терминали, съдържащ информация за кораби под обработка и очаквани кораби. Графиците на товаро-разтоварните дейности на терминалите не съвпадат </w:t>
            </w:r>
            <w:r>
              <w:rPr>
                <w:color w:val="000000"/>
                <w:sz w:val="22"/>
                <w:szCs w:val="22"/>
              </w:rPr>
              <w:lastRenderedPageBreak/>
              <w:t>с часовия диапазон на получаване на сигнали.</w:t>
            </w:r>
            <w:r>
              <w:rPr>
                <w:color w:val="000000"/>
                <w:sz w:val="22"/>
                <w:szCs w:val="22"/>
              </w:rPr>
              <w:br/>
              <w:t>От получения в РИОСВ-Бургас ежедневен Доклад на старши инженер/химик диспечер на „ЛУКОЙЛ Нефтохим Бургас“ АД се установява, че всички инсталации на основна площадка на рафинерията са в нормален технологичен режим. Не е извършвано подаване на сероводород и въглеводороди за изгаряне към факелните системи. Няма настъпили аварии и инциденти.       Данните за качеството на атмосферния въздух от пунктовете за мониторинг на територията на община Бургас в реално време са видими чрез интернет страницата на общината : http://87.126.141.158/burgas/.   За периода на постъпване на сигналите не са регистрирани превишения на пределно-допустимите концентрации на контролираните параметри.</w:t>
            </w:r>
            <w:r>
              <w:rPr>
                <w:color w:val="000000"/>
                <w:sz w:val="22"/>
                <w:szCs w:val="22"/>
              </w:rPr>
              <w:br/>
              <w:t xml:space="preserve">Ежедневен бюлетин по показатели за качеството на атмосферния въздух се публикува на сайта на Министерството на околната среда и водите на адрес: </w:t>
            </w:r>
            <w:r>
              <w:rPr>
                <w:color w:val="000000"/>
                <w:sz w:val="22"/>
                <w:szCs w:val="22"/>
              </w:rPr>
              <w:br/>
              <w:t>https://www.moew.government.bg/bg/prescentur/byuletini-na-mosv/vuzduh/.</w:t>
            </w:r>
          </w:p>
          <w:p w:rsidR="003D01B3" w:rsidRDefault="003D01B3" w:rsidP="00295754">
            <w:pPr>
              <w:jc w:val="both"/>
              <w:rPr>
                <w:color w:val="000000"/>
                <w:sz w:val="22"/>
                <w:szCs w:val="22"/>
              </w:rPr>
            </w:pPr>
          </w:p>
        </w:tc>
      </w:tr>
      <w:tr w:rsidR="003D01B3" w:rsidRPr="004A45B7" w:rsidTr="00295754">
        <w:trPr>
          <w:jc w:val="center"/>
        </w:trPr>
        <w:tc>
          <w:tcPr>
            <w:tcW w:w="704" w:type="dxa"/>
            <w:vAlign w:val="center"/>
          </w:tcPr>
          <w:p w:rsidR="003D01B3" w:rsidRPr="004A45B7" w:rsidRDefault="003D01B3" w:rsidP="00295754">
            <w:pPr>
              <w:jc w:val="both"/>
              <w:rPr>
                <w:sz w:val="22"/>
                <w:szCs w:val="22"/>
              </w:rPr>
            </w:pPr>
            <w:r w:rsidRPr="004A45B7">
              <w:rPr>
                <w:sz w:val="22"/>
                <w:szCs w:val="22"/>
              </w:rPr>
              <w:lastRenderedPageBreak/>
              <w:t>4.</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C-565</w:t>
            </w:r>
          </w:p>
        </w:tc>
        <w:tc>
          <w:tcPr>
            <w:tcW w:w="1489" w:type="dxa"/>
            <w:shd w:val="clear" w:color="auto" w:fill="auto"/>
            <w:vAlign w:val="center"/>
          </w:tcPr>
          <w:p w:rsidR="003D01B3" w:rsidRDefault="003D01B3" w:rsidP="00295754">
            <w:pPr>
              <w:jc w:val="both"/>
              <w:rPr>
                <w:color w:val="000000"/>
                <w:sz w:val="22"/>
                <w:szCs w:val="22"/>
              </w:rPr>
            </w:pPr>
            <w:r>
              <w:rPr>
                <w:color w:val="000000"/>
                <w:sz w:val="22"/>
                <w:szCs w:val="22"/>
              </w:rPr>
              <w:t>04.10.2024 г</w:t>
            </w:r>
          </w:p>
        </w:tc>
        <w:tc>
          <w:tcPr>
            <w:tcW w:w="1517" w:type="dxa"/>
            <w:shd w:val="clear" w:color="auto" w:fill="auto"/>
            <w:vAlign w:val="center"/>
          </w:tcPr>
          <w:p w:rsidR="003D01B3" w:rsidRDefault="003D01B3" w:rsidP="00295754">
            <w:pPr>
              <w:jc w:val="both"/>
              <w:rPr>
                <w:color w:val="000000"/>
                <w:sz w:val="22"/>
                <w:szCs w:val="22"/>
              </w:rPr>
            </w:pPr>
            <w:r>
              <w:rPr>
                <w:color w:val="000000"/>
                <w:sz w:val="22"/>
                <w:szCs w:val="22"/>
              </w:rPr>
              <w:t>ел.поща</w:t>
            </w:r>
          </w:p>
        </w:tc>
        <w:tc>
          <w:tcPr>
            <w:tcW w:w="3113" w:type="dxa"/>
            <w:shd w:val="clear" w:color="auto" w:fill="auto"/>
            <w:vAlign w:val="center"/>
          </w:tcPr>
          <w:p w:rsidR="003D01B3" w:rsidRDefault="003D01B3" w:rsidP="00295754">
            <w:pPr>
              <w:jc w:val="both"/>
              <w:rPr>
                <w:color w:val="000000"/>
                <w:sz w:val="22"/>
                <w:szCs w:val="22"/>
              </w:rPr>
            </w:pPr>
            <w:r>
              <w:rPr>
                <w:color w:val="000000"/>
                <w:sz w:val="22"/>
                <w:szCs w:val="22"/>
              </w:rPr>
              <w:t>Наличие на трупове на плъхове в морето пред "ДОК 5" на Морска гара, гр. Бургас</w:t>
            </w:r>
          </w:p>
        </w:tc>
        <w:tc>
          <w:tcPr>
            <w:tcW w:w="1984" w:type="dxa"/>
            <w:vAlign w:val="center"/>
          </w:tcPr>
          <w:p w:rsidR="003D01B3" w:rsidRPr="004A45B7" w:rsidRDefault="00295754"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3D01B3" w:rsidRDefault="003D01B3" w:rsidP="00295754">
            <w:pPr>
              <w:jc w:val="both"/>
              <w:rPr>
                <w:color w:val="000000"/>
                <w:sz w:val="22"/>
                <w:szCs w:val="22"/>
              </w:rPr>
            </w:pPr>
            <w:r>
              <w:rPr>
                <w:color w:val="000000"/>
                <w:sz w:val="22"/>
                <w:szCs w:val="22"/>
              </w:rPr>
              <w:t>Писмо до ОДБХ-Бургас, изх. № С-565 (1)/2024 г., че наличието на трупове на плъхове в морската акватория на Морска гара, гр. Бургас е извън компетенциите на РИОСВ-Бургас.</w:t>
            </w:r>
          </w:p>
        </w:tc>
      </w:tr>
      <w:tr w:rsidR="003D01B3" w:rsidRPr="004A45B7" w:rsidTr="00295754">
        <w:trPr>
          <w:jc w:val="center"/>
        </w:trPr>
        <w:tc>
          <w:tcPr>
            <w:tcW w:w="704" w:type="dxa"/>
            <w:vAlign w:val="center"/>
          </w:tcPr>
          <w:p w:rsidR="003D01B3" w:rsidRPr="004A45B7" w:rsidRDefault="003D01B3" w:rsidP="00295754">
            <w:pPr>
              <w:jc w:val="both"/>
              <w:rPr>
                <w:sz w:val="22"/>
                <w:szCs w:val="22"/>
              </w:rPr>
            </w:pPr>
            <w:r w:rsidRPr="004A45B7">
              <w:rPr>
                <w:sz w:val="22"/>
                <w:szCs w:val="22"/>
              </w:rPr>
              <w:t>5.</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C-566</w:t>
            </w:r>
          </w:p>
        </w:tc>
        <w:tc>
          <w:tcPr>
            <w:tcW w:w="1489" w:type="dxa"/>
            <w:shd w:val="clear" w:color="auto" w:fill="auto"/>
            <w:vAlign w:val="center"/>
          </w:tcPr>
          <w:p w:rsidR="003D01B3" w:rsidRDefault="003D01B3" w:rsidP="00295754">
            <w:pPr>
              <w:jc w:val="both"/>
              <w:rPr>
                <w:color w:val="000000"/>
                <w:sz w:val="22"/>
                <w:szCs w:val="22"/>
              </w:rPr>
            </w:pPr>
            <w:r>
              <w:rPr>
                <w:color w:val="000000"/>
                <w:sz w:val="22"/>
                <w:szCs w:val="22"/>
              </w:rPr>
              <w:t>04.10.2024 г</w:t>
            </w:r>
          </w:p>
        </w:tc>
        <w:tc>
          <w:tcPr>
            <w:tcW w:w="1517" w:type="dxa"/>
            <w:shd w:val="clear" w:color="auto" w:fill="auto"/>
            <w:vAlign w:val="center"/>
          </w:tcPr>
          <w:p w:rsidR="003D01B3" w:rsidRDefault="003D01B3"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3D01B3" w:rsidRDefault="003D01B3" w:rsidP="00295754">
            <w:pPr>
              <w:jc w:val="both"/>
              <w:rPr>
                <w:color w:val="000000"/>
                <w:sz w:val="22"/>
                <w:szCs w:val="22"/>
              </w:rPr>
            </w:pPr>
            <w:r>
              <w:rPr>
                <w:color w:val="000000"/>
                <w:sz w:val="22"/>
                <w:szCs w:val="22"/>
              </w:rPr>
              <w:t>Сова със счупено крило</w:t>
            </w:r>
          </w:p>
        </w:tc>
        <w:tc>
          <w:tcPr>
            <w:tcW w:w="1984" w:type="dxa"/>
            <w:vAlign w:val="center"/>
          </w:tcPr>
          <w:p w:rsidR="003D01B3" w:rsidRPr="004A45B7" w:rsidRDefault="003D01B3"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3D01B3" w:rsidRDefault="003D01B3" w:rsidP="00295754">
            <w:pPr>
              <w:jc w:val="both"/>
              <w:rPr>
                <w:sz w:val="22"/>
                <w:szCs w:val="22"/>
              </w:rPr>
            </w:pPr>
            <w:r>
              <w:rPr>
                <w:sz w:val="22"/>
                <w:szCs w:val="22"/>
              </w:rPr>
              <w:t>Птицата е със счупено крило, не може да лети. Настанява се във Ветеринарен кабинет Сити Вет на основание чл. 39, ал. 2, т. 2 от ЗБР.</w:t>
            </w:r>
          </w:p>
        </w:tc>
      </w:tr>
      <w:tr w:rsidR="003D01B3" w:rsidRPr="004A45B7" w:rsidTr="00295754">
        <w:trPr>
          <w:jc w:val="center"/>
        </w:trPr>
        <w:tc>
          <w:tcPr>
            <w:tcW w:w="704" w:type="dxa"/>
            <w:vAlign w:val="center"/>
          </w:tcPr>
          <w:p w:rsidR="003D01B3" w:rsidRPr="004A45B7" w:rsidRDefault="003D01B3" w:rsidP="00295754">
            <w:pPr>
              <w:jc w:val="both"/>
              <w:rPr>
                <w:sz w:val="22"/>
                <w:szCs w:val="22"/>
              </w:rPr>
            </w:pPr>
            <w:r w:rsidRPr="004A45B7">
              <w:rPr>
                <w:sz w:val="22"/>
                <w:szCs w:val="22"/>
              </w:rPr>
              <w:t>6.</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C-567</w:t>
            </w:r>
          </w:p>
        </w:tc>
        <w:tc>
          <w:tcPr>
            <w:tcW w:w="1489" w:type="dxa"/>
            <w:shd w:val="clear" w:color="auto" w:fill="auto"/>
            <w:vAlign w:val="center"/>
          </w:tcPr>
          <w:p w:rsidR="003D01B3" w:rsidRDefault="003D01B3" w:rsidP="00295754">
            <w:pPr>
              <w:jc w:val="both"/>
              <w:rPr>
                <w:sz w:val="22"/>
                <w:szCs w:val="22"/>
              </w:rPr>
            </w:pPr>
            <w:r>
              <w:rPr>
                <w:sz w:val="22"/>
                <w:szCs w:val="22"/>
              </w:rPr>
              <w:t>06.10.2025</w:t>
            </w:r>
          </w:p>
        </w:tc>
        <w:tc>
          <w:tcPr>
            <w:tcW w:w="1517" w:type="dxa"/>
            <w:shd w:val="clear" w:color="auto" w:fill="auto"/>
            <w:vAlign w:val="center"/>
          </w:tcPr>
          <w:p w:rsidR="003D01B3" w:rsidRDefault="003D01B3"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3D01B3" w:rsidRDefault="003D01B3" w:rsidP="00295754">
            <w:pPr>
              <w:jc w:val="both"/>
            </w:pPr>
            <w:r>
              <w:t>Коприварче със счупени крачета в гр. Черноморец</w:t>
            </w:r>
          </w:p>
        </w:tc>
        <w:tc>
          <w:tcPr>
            <w:tcW w:w="1984" w:type="dxa"/>
            <w:vAlign w:val="center"/>
          </w:tcPr>
          <w:p w:rsidR="003D01B3" w:rsidRPr="004A45B7" w:rsidRDefault="003D01B3"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3D01B3" w:rsidRDefault="003D01B3" w:rsidP="00295754">
            <w:pPr>
              <w:jc w:val="both"/>
              <w:rPr>
                <w:sz w:val="22"/>
                <w:szCs w:val="22"/>
              </w:rPr>
            </w:pPr>
            <w:r>
              <w:rPr>
                <w:sz w:val="22"/>
                <w:szCs w:val="22"/>
              </w:rPr>
              <w:t xml:space="preserve">Птицата е от вида Голямото черноглаво коприварче </w:t>
            </w:r>
            <w:r>
              <w:rPr>
                <w:i/>
                <w:iCs/>
                <w:sz w:val="22"/>
                <w:szCs w:val="22"/>
              </w:rPr>
              <w:t xml:space="preserve">(Sylvia atricapilla) </w:t>
            </w:r>
            <w:r>
              <w:rPr>
                <w:sz w:val="22"/>
                <w:szCs w:val="22"/>
              </w:rPr>
              <w:t>- защитен вид, включен в Приложение 3, към чл.37 от ЗБР. Лежи с опънати назад крака, неподвижни и със схващания в пръстите. На основание чл. 39, ал. 2 е изпратен за преглед и стабилизиране във ветеринарен кабинет СитиВет-Бургас.</w:t>
            </w:r>
          </w:p>
        </w:tc>
      </w:tr>
      <w:tr w:rsidR="003D01B3" w:rsidRPr="004A45B7" w:rsidTr="00295754">
        <w:trPr>
          <w:trHeight w:val="737"/>
          <w:jc w:val="center"/>
        </w:trPr>
        <w:tc>
          <w:tcPr>
            <w:tcW w:w="704" w:type="dxa"/>
            <w:vAlign w:val="center"/>
          </w:tcPr>
          <w:p w:rsidR="003D01B3" w:rsidRPr="004A45B7" w:rsidRDefault="003D01B3" w:rsidP="00295754">
            <w:pPr>
              <w:jc w:val="both"/>
              <w:rPr>
                <w:sz w:val="22"/>
                <w:szCs w:val="22"/>
              </w:rPr>
            </w:pPr>
            <w:r w:rsidRPr="004A45B7">
              <w:rPr>
                <w:sz w:val="22"/>
                <w:szCs w:val="22"/>
              </w:rPr>
              <w:t>7.</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C-568</w:t>
            </w:r>
          </w:p>
        </w:tc>
        <w:tc>
          <w:tcPr>
            <w:tcW w:w="1489" w:type="dxa"/>
            <w:shd w:val="clear" w:color="auto" w:fill="auto"/>
            <w:vAlign w:val="center"/>
          </w:tcPr>
          <w:p w:rsidR="003D01B3" w:rsidRDefault="003D01B3" w:rsidP="00295754">
            <w:pPr>
              <w:jc w:val="both"/>
              <w:rPr>
                <w:color w:val="000000"/>
                <w:sz w:val="22"/>
                <w:szCs w:val="22"/>
              </w:rPr>
            </w:pPr>
            <w:r>
              <w:rPr>
                <w:color w:val="000000"/>
                <w:sz w:val="22"/>
                <w:szCs w:val="22"/>
              </w:rPr>
              <w:t>06.10.2024г.</w:t>
            </w:r>
          </w:p>
        </w:tc>
        <w:tc>
          <w:tcPr>
            <w:tcW w:w="1517" w:type="dxa"/>
            <w:shd w:val="clear" w:color="auto" w:fill="auto"/>
            <w:vAlign w:val="center"/>
          </w:tcPr>
          <w:p w:rsidR="003D01B3" w:rsidRDefault="003D01B3"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3D01B3" w:rsidRDefault="003D01B3" w:rsidP="00295754">
            <w:pPr>
              <w:jc w:val="both"/>
              <w:rPr>
                <w:color w:val="000000"/>
                <w:sz w:val="22"/>
                <w:szCs w:val="22"/>
              </w:rPr>
            </w:pPr>
            <w:r>
              <w:rPr>
                <w:color w:val="000000"/>
                <w:sz w:val="22"/>
                <w:szCs w:val="22"/>
              </w:rPr>
              <w:t>Изхвърлени строителни отпадъци в м.Капчето, в канавката по пътя за кв.Горно Езерово</w:t>
            </w:r>
          </w:p>
        </w:tc>
        <w:tc>
          <w:tcPr>
            <w:tcW w:w="1984" w:type="dxa"/>
            <w:vAlign w:val="center"/>
          </w:tcPr>
          <w:p w:rsidR="003D01B3" w:rsidRPr="004A45B7" w:rsidRDefault="00E4418D" w:rsidP="00295754">
            <w:pPr>
              <w:jc w:val="both"/>
              <w:rPr>
                <w:color w:val="000000"/>
                <w:sz w:val="22"/>
                <w:szCs w:val="22"/>
              </w:rPr>
            </w:pPr>
            <w:r>
              <w:rPr>
                <w:color w:val="000000"/>
                <w:sz w:val="22"/>
                <w:szCs w:val="22"/>
              </w:rPr>
              <w:t>Община Бургас</w:t>
            </w:r>
          </w:p>
        </w:tc>
        <w:tc>
          <w:tcPr>
            <w:tcW w:w="5841" w:type="dxa"/>
            <w:gridSpan w:val="2"/>
            <w:shd w:val="clear" w:color="auto" w:fill="auto"/>
            <w:vAlign w:val="center"/>
          </w:tcPr>
          <w:p w:rsidR="00E4418D" w:rsidRDefault="00E4418D" w:rsidP="00295754">
            <w:pPr>
              <w:jc w:val="both"/>
              <w:rPr>
                <w:color w:val="000000"/>
                <w:sz w:val="22"/>
                <w:szCs w:val="22"/>
              </w:rPr>
            </w:pPr>
          </w:p>
          <w:p w:rsidR="003D01B3" w:rsidRDefault="00E4418D" w:rsidP="00295754">
            <w:pPr>
              <w:jc w:val="both"/>
              <w:rPr>
                <w:color w:val="000000"/>
                <w:sz w:val="22"/>
                <w:szCs w:val="22"/>
              </w:rPr>
            </w:pPr>
            <w:r>
              <w:rPr>
                <w:color w:val="000000"/>
                <w:sz w:val="22"/>
                <w:szCs w:val="22"/>
              </w:rPr>
              <w:t>Препратен по компетентност на община Бургас</w:t>
            </w:r>
          </w:p>
        </w:tc>
      </w:tr>
      <w:tr w:rsidR="003D01B3" w:rsidRPr="004A45B7" w:rsidTr="00295754">
        <w:trPr>
          <w:trHeight w:val="428"/>
          <w:jc w:val="center"/>
        </w:trPr>
        <w:tc>
          <w:tcPr>
            <w:tcW w:w="704" w:type="dxa"/>
            <w:vAlign w:val="center"/>
          </w:tcPr>
          <w:p w:rsidR="003D01B3" w:rsidRPr="004A45B7" w:rsidRDefault="003D01B3" w:rsidP="00295754">
            <w:pPr>
              <w:jc w:val="both"/>
              <w:rPr>
                <w:sz w:val="22"/>
                <w:szCs w:val="22"/>
              </w:rPr>
            </w:pPr>
            <w:r w:rsidRPr="004A45B7">
              <w:rPr>
                <w:sz w:val="22"/>
                <w:szCs w:val="22"/>
              </w:rPr>
              <w:lastRenderedPageBreak/>
              <w:t>8.</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C-569</w:t>
            </w:r>
          </w:p>
        </w:tc>
        <w:tc>
          <w:tcPr>
            <w:tcW w:w="1489" w:type="dxa"/>
            <w:shd w:val="clear" w:color="auto" w:fill="auto"/>
            <w:vAlign w:val="center"/>
          </w:tcPr>
          <w:p w:rsidR="003D01B3" w:rsidRDefault="003D01B3" w:rsidP="00295754">
            <w:pPr>
              <w:jc w:val="both"/>
              <w:rPr>
                <w:color w:val="000000"/>
                <w:sz w:val="22"/>
                <w:szCs w:val="22"/>
              </w:rPr>
            </w:pPr>
            <w:r>
              <w:rPr>
                <w:color w:val="000000"/>
                <w:sz w:val="22"/>
                <w:szCs w:val="22"/>
              </w:rPr>
              <w:t>07.10.2024 г.</w:t>
            </w:r>
          </w:p>
        </w:tc>
        <w:tc>
          <w:tcPr>
            <w:tcW w:w="1517" w:type="dxa"/>
            <w:shd w:val="clear" w:color="auto" w:fill="auto"/>
            <w:vAlign w:val="center"/>
          </w:tcPr>
          <w:p w:rsidR="003D01B3" w:rsidRDefault="003D01B3" w:rsidP="00295754">
            <w:pPr>
              <w:jc w:val="both"/>
              <w:rPr>
                <w:color w:val="000000"/>
                <w:sz w:val="22"/>
                <w:szCs w:val="22"/>
              </w:rPr>
            </w:pPr>
            <w:r>
              <w:rPr>
                <w:color w:val="000000"/>
                <w:sz w:val="22"/>
                <w:szCs w:val="22"/>
              </w:rPr>
              <w:t>едно гише</w:t>
            </w:r>
          </w:p>
        </w:tc>
        <w:tc>
          <w:tcPr>
            <w:tcW w:w="3113" w:type="dxa"/>
            <w:shd w:val="clear" w:color="auto" w:fill="auto"/>
            <w:vAlign w:val="center"/>
          </w:tcPr>
          <w:p w:rsidR="003D01B3" w:rsidRDefault="003D01B3" w:rsidP="00295754">
            <w:pPr>
              <w:jc w:val="both"/>
              <w:rPr>
                <w:color w:val="000000"/>
                <w:sz w:val="22"/>
                <w:szCs w:val="22"/>
              </w:rPr>
            </w:pPr>
            <w:r>
              <w:rPr>
                <w:color w:val="000000"/>
                <w:sz w:val="22"/>
                <w:szCs w:val="22"/>
              </w:rPr>
              <w:t>Бедстваща костенурка, намерена на стария път Варна-Бургас и оставена в СитиВет гр. Бургас на 01.09.2024 г.</w:t>
            </w:r>
          </w:p>
        </w:tc>
        <w:tc>
          <w:tcPr>
            <w:tcW w:w="1984" w:type="dxa"/>
            <w:vAlign w:val="center"/>
          </w:tcPr>
          <w:p w:rsidR="003D01B3" w:rsidRPr="00D75680" w:rsidRDefault="003D01B3"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3D01B3" w:rsidRDefault="003D01B3" w:rsidP="00295754">
            <w:pPr>
              <w:jc w:val="both"/>
              <w:rPr>
                <w:sz w:val="22"/>
                <w:szCs w:val="22"/>
              </w:rPr>
            </w:pPr>
            <w:r>
              <w:rPr>
                <w:sz w:val="22"/>
                <w:szCs w:val="22"/>
              </w:rPr>
              <w:t>Извършена е проверка във ветеринарен кабинет СитиВет-Бургас. При проверката се установи, че костенурката е от вида шипобедрена (Testudo hermanni) донесена на 01.09.2024 г. Същата е била в много тежко състояние и по време на лечението е починала.</w:t>
            </w:r>
          </w:p>
        </w:tc>
      </w:tr>
      <w:tr w:rsidR="003D01B3" w:rsidRPr="004A45B7" w:rsidTr="00295754">
        <w:trPr>
          <w:trHeight w:val="910"/>
          <w:jc w:val="center"/>
        </w:trPr>
        <w:tc>
          <w:tcPr>
            <w:tcW w:w="704" w:type="dxa"/>
            <w:vAlign w:val="center"/>
          </w:tcPr>
          <w:p w:rsidR="003D01B3" w:rsidRPr="00D75680" w:rsidRDefault="003D01B3" w:rsidP="00295754">
            <w:pPr>
              <w:jc w:val="both"/>
            </w:pPr>
            <w:r w:rsidRPr="00D75680">
              <w:t>9.</w:t>
            </w:r>
          </w:p>
        </w:tc>
        <w:tc>
          <w:tcPr>
            <w:tcW w:w="1105" w:type="dxa"/>
            <w:shd w:val="clear" w:color="auto" w:fill="auto"/>
            <w:vAlign w:val="center"/>
          </w:tcPr>
          <w:p w:rsidR="003D01B3" w:rsidRDefault="003D01B3" w:rsidP="00295754">
            <w:pPr>
              <w:jc w:val="both"/>
              <w:rPr>
                <w:color w:val="000000"/>
                <w:sz w:val="22"/>
                <w:szCs w:val="22"/>
              </w:rPr>
            </w:pPr>
            <w:r>
              <w:rPr>
                <w:color w:val="000000"/>
                <w:sz w:val="22"/>
                <w:szCs w:val="22"/>
              </w:rPr>
              <w:t>C-570</w:t>
            </w:r>
          </w:p>
        </w:tc>
        <w:tc>
          <w:tcPr>
            <w:tcW w:w="1489" w:type="dxa"/>
            <w:shd w:val="clear" w:color="auto" w:fill="auto"/>
            <w:vAlign w:val="center"/>
          </w:tcPr>
          <w:p w:rsidR="003D01B3" w:rsidRDefault="003D01B3" w:rsidP="00295754">
            <w:pPr>
              <w:jc w:val="both"/>
              <w:rPr>
                <w:color w:val="000000"/>
                <w:sz w:val="22"/>
                <w:szCs w:val="22"/>
              </w:rPr>
            </w:pPr>
            <w:r>
              <w:rPr>
                <w:color w:val="000000"/>
                <w:sz w:val="22"/>
                <w:szCs w:val="22"/>
              </w:rPr>
              <w:t>07.10.2024 г.</w:t>
            </w:r>
          </w:p>
        </w:tc>
        <w:tc>
          <w:tcPr>
            <w:tcW w:w="1517" w:type="dxa"/>
            <w:shd w:val="clear" w:color="auto" w:fill="auto"/>
            <w:vAlign w:val="center"/>
          </w:tcPr>
          <w:p w:rsidR="003D01B3" w:rsidRDefault="003D01B3"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3D01B3" w:rsidRDefault="003D01B3" w:rsidP="00295754">
            <w:pPr>
              <w:jc w:val="both"/>
              <w:rPr>
                <w:color w:val="000000"/>
                <w:sz w:val="22"/>
                <w:szCs w:val="22"/>
              </w:rPr>
            </w:pPr>
            <w:r>
              <w:rPr>
                <w:color w:val="000000"/>
                <w:sz w:val="22"/>
                <w:szCs w:val="22"/>
              </w:rPr>
              <w:t>Лебед в кв. Крайморие. Не лети, отпаднал.</w:t>
            </w:r>
          </w:p>
        </w:tc>
        <w:tc>
          <w:tcPr>
            <w:tcW w:w="1984" w:type="dxa"/>
            <w:vAlign w:val="center"/>
          </w:tcPr>
          <w:p w:rsidR="003D01B3" w:rsidRPr="00D75680" w:rsidRDefault="003D01B3"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3D01B3" w:rsidRDefault="003D01B3" w:rsidP="00295754">
            <w:pPr>
              <w:jc w:val="both"/>
              <w:rPr>
                <w:sz w:val="22"/>
                <w:szCs w:val="22"/>
              </w:rPr>
            </w:pPr>
            <w:r>
              <w:rPr>
                <w:sz w:val="22"/>
                <w:szCs w:val="22"/>
              </w:rPr>
              <w:t>На 07.10. и на 09.10. е обходен посочения от сигналоподавателя район. Ранена птица не е открита.</w:t>
            </w:r>
          </w:p>
        </w:tc>
      </w:tr>
      <w:tr w:rsidR="00E4418D" w:rsidRPr="004A45B7" w:rsidTr="00295754">
        <w:trPr>
          <w:jc w:val="center"/>
        </w:trPr>
        <w:tc>
          <w:tcPr>
            <w:tcW w:w="704" w:type="dxa"/>
            <w:vAlign w:val="center"/>
          </w:tcPr>
          <w:p w:rsidR="00E4418D" w:rsidRPr="00D75680" w:rsidRDefault="00E4418D" w:rsidP="00295754">
            <w:pPr>
              <w:jc w:val="both"/>
            </w:pPr>
            <w:r w:rsidRPr="00D75680">
              <w:rPr>
                <w:lang w:val="en-US"/>
              </w:rPr>
              <w:t>1</w:t>
            </w:r>
            <w:r w:rsidRPr="00D75680">
              <w:t>0.</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C-571</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07.10.2024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едно гише</w:t>
            </w:r>
          </w:p>
        </w:tc>
        <w:tc>
          <w:tcPr>
            <w:tcW w:w="3113" w:type="dxa"/>
            <w:shd w:val="clear" w:color="auto" w:fill="auto"/>
            <w:vAlign w:val="center"/>
          </w:tcPr>
          <w:p w:rsidR="00E4418D" w:rsidRDefault="00E4418D" w:rsidP="00295754">
            <w:pPr>
              <w:jc w:val="both"/>
              <w:rPr>
                <w:color w:val="000000"/>
                <w:sz w:val="22"/>
                <w:szCs w:val="22"/>
              </w:rPr>
            </w:pPr>
            <w:r w:rsidRPr="00E4418D">
              <w:rPr>
                <w:color w:val="000000"/>
                <w:sz w:val="22"/>
                <w:szCs w:val="22"/>
              </w:rPr>
              <w:t>Жалба до община Бургас за шум и прах от производствената дейност на кариера Банево</w:t>
            </w:r>
          </w:p>
        </w:tc>
        <w:tc>
          <w:tcPr>
            <w:tcW w:w="1984" w:type="dxa"/>
            <w:vAlign w:val="center"/>
          </w:tcPr>
          <w:p w:rsidR="00E4418D" w:rsidRPr="00D75680"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Извършена е проверка на място с  обход на производствената площадка, включваща четирите трошачно-сортировъчни инсталации (ТСИ) за преработка на добитите от кариера „Банево“ скални материали. Установено е, че работят три ТСИ с включени оросителни системи. Изпълняват приложимите мерки, съгласно чл. 70 от Наредба № 1/27.06.2005 г. Не се наблюдава разпространение на прахови частици извън границите на обекта. Последните СПИ на нивата на шум, показват, че не са превишени граничните стойности, определени в Таблица № 2 в Приложение № 2 към чл. 5 от Наредба № 6/ 26.06.2006 г.</w:t>
            </w:r>
          </w:p>
          <w:p w:rsidR="00E4418D" w:rsidRDefault="00E4418D" w:rsidP="00295754">
            <w:pPr>
              <w:jc w:val="both"/>
              <w:rPr>
                <w:color w:val="000000"/>
                <w:sz w:val="22"/>
                <w:szCs w:val="22"/>
              </w:rPr>
            </w:pPr>
          </w:p>
        </w:tc>
      </w:tr>
      <w:tr w:rsidR="00E4418D" w:rsidRPr="004A45B7" w:rsidTr="00295754">
        <w:trPr>
          <w:trHeight w:val="557"/>
          <w:jc w:val="center"/>
        </w:trPr>
        <w:tc>
          <w:tcPr>
            <w:tcW w:w="704" w:type="dxa"/>
            <w:vAlign w:val="center"/>
          </w:tcPr>
          <w:p w:rsidR="00E4418D" w:rsidRPr="00D75680" w:rsidRDefault="00E4418D" w:rsidP="00295754">
            <w:pPr>
              <w:jc w:val="both"/>
            </w:pPr>
            <w:r w:rsidRPr="00D75680">
              <w:rPr>
                <w:lang w:val="en-US"/>
              </w:rPr>
              <w:t>1</w:t>
            </w:r>
            <w:r w:rsidRPr="00D75680">
              <w:t>1.</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C-572</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07.10.2024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едно гише</w:t>
            </w:r>
          </w:p>
        </w:tc>
        <w:tc>
          <w:tcPr>
            <w:tcW w:w="3113" w:type="dxa"/>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Постъпила жалба в Община Бургас за силен шум от производствената дейност на "Илипра-Илиян Кърпичев"ЕТ</w:t>
            </w:r>
          </w:p>
          <w:p w:rsidR="00E4418D" w:rsidRDefault="00E4418D" w:rsidP="00295754">
            <w:pPr>
              <w:jc w:val="both"/>
              <w:rPr>
                <w:color w:val="000000"/>
                <w:sz w:val="22"/>
                <w:szCs w:val="22"/>
              </w:rPr>
            </w:pPr>
          </w:p>
        </w:tc>
        <w:tc>
          <w:tcPr>
            <w:tcW w:w="1984" w:type="dxa"/>
            <w:vAlign w:val="center"/>
          </w:tcPr>
          <w:p w:rsidR="00E4418D" w:rsidRPr="00D75680" w:rsidRDefault="00E4418D" w:rsidP="00295754">
            <w:pPr>
              <w:jc w:val="both"/>
              <w:rPr>
                <w:color w:val="000000"/>
                <w:sz w:val="22"/>
                <w:szCs w:val="22"/>
              </w:rPr>
            </w:pPr>
            <w:r>
              <w:rPr>
                <w:color w:val="000000"/>
                <w:sz w:val="22"/>
                <w:szCs w:val="22"/>
              </w:rPr>
              <w:t>РЗИ-Бургас</w:t>
            </w:r>
          </w:p>
        </w:tc>
        <w:tc>
          <w:tcPr>
            <w:tcW w:w="5841" w:type="dxa"/>
            <w:gridSpan w:val="2"/>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Извършена е проверка на място. Установено е, че се касае за шум в околната среда от локален източник на шум. Съгласно изискванията на Закон за защита от шума в околната среда, жалбата е от компетенциите на РЗИ-Бургас. Препратен по компетентност.</w:t>
            </w:r>
          </w:p>
          <w:p w:rsidR="00E4418D" w:rsidRDefault="00E4418D" w:rsidP="00295754">
            <w:pPr>
              <w:jc w:val="both"/>
              <w:rPr>
                <w:color w:val="000000"/>
                <w:sz w:val="22"/>
                <w:szCs w:val="22"/>
              </w:rPr>
            </w:pPr>
          </w:p>
        </w:tc>
      </w:tr>
      <w:tr w:rsidR="00E4418D" w:rsidRPr="004A45B7" w:rsidTr="00295754">
        <w:trPr>
          <w:trHeight w:val="1389"/>
          <w:jc w:val="center"/>
        </w:trPr>
        <w:tc>
          <w:tcPr>
            <w:tcW w:w="704" w:type="dxa"/>
            <w:vAlign w:val="center"/>
          </w:tcPr>
          <w:p w:rsidR="00E4418D" w:rsidRPr="004A45B7" w:rsidRDefault="00E4418D" w:rsidP="00295754">
            <w:pPr>
              <w:jc w:val="both"/>
              <w:rPr>
                <w:sz w:val="22"/>
                <w:szCs w:val="22"/>
              </w:rPr>
            </w:pPr>
            <w:r w:rsidRPr="004A45B7">
              <w:rPr>
                <w:sz w:val="22"/>
                <w:szCs w:val="22"/>
              </w:rPr>
              <w:t>12.</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C-573</w:t>
            </w:r>
          </w:p>
        </w:tc>
        <w:tc>
          <w:tcPr>
            <w:tcW w:w="1489" w:type="dxa"/>
            <w:shd w:val="clear" w:color="auto" w:fill="auto"/>
            <w:vAlign w:val="center"/>
          </w:tcPr>
          <w:p w:rsidR="00E4418D" w:rsidRDefault="00E4418D" w:rsidP="00295754">
            <w:pPr>
              <w:jc w:val="both"/>
              <w:rPr>
                <w:sz w:val="22"/>
                <w:szCs w:val="22"/>
              </w:rPr>
            </w:pPr>
            <w:r>
              <w:rPr>
                <w:sz w:val="22"/>
                <w:szCs w:val="22"/>
              </w:rPr>
              <w:t>08.10.2024</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sz w:val="22"/>
                <w:szCs w:val="22"/>
              </w:rPr>
            </w:pPr>
            <w:r>
              <w:rPr>
                <w:sz w:val="22"/>
                <w:szCs w:val="22"/>
              </w:rPr>
              <w:t>Паднал бързолет на земята в гр. Айтос</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sz w:val="22"/>
                <w:szCs w:val="22"/>
              </w:rPr>
            </w:pPr>
            <w:r>
              <w:rPr>
                <w:sz w:val="22"/>
                <w:szCs w:val="22"/>
              </w:rPr>
              <w:t>Птицата е от вида Черен бързолет</w:t>
            </w:r>
            <w:r>
              <w:rPr>
                <w:i/>
                <w:iCs/>
                <w:sz w:val="22"/>
                <w:szCs w:val="22"/>
              </w:rPr>
              <w:t xml:space="preserve"> (Apus apus)</w:t>
            </w:r>
            <w:r>
              <w:rPr>
                <w:sz w:val="22"/>
                <w:szCs w:val="22"/>
              </w:rPr>
              <w:t>- защитен вид, включен в Приложение 3, към чл.37 от ЗБР. Поради биологията на вида, веднъж Паднал на земята, бързолета не може да излети сам. Чрез подхвърляне от ръка във въздуха успешно полетя.</w:t>
            </w:r>
          </w:p>
        </w:tc>
      </w:tr>
      <w:tr w:rsidR="00E4418D" w:rsidRPr="004A45B7" w:rsidTr="00295754">
        <w:trPr>
          <w:jc w:val="center"/>
        </w:trPr>
        <w:tc>
          <w:tcPr>
            <w:tcW w:w="704" w:type="dxa"/>
            <w:vAlign w:val="center"/>
          </w:tcPr>
          <w:p w:rsidR="00E4418D" w:rsidRPr="009E5936" w:rsidRDefault="00E4418D" w:rsidP="00295754">
            <w:pPr>
              <w:jc w:val="both"/>
              <w:rPr>
                <w:sz w:val="22"/>
                <w:szCs w:val="22"/>
              </w:rPr>
            </w:pPr>
            <w:r w:rsidRPr="009E5936">
              <w:rPr>
                <w:sz w:val="22"/>
                <w:szCs w:val="22"/>
              </w:rPr>
              <w:lastRenderedPageBreak/>
              <w:t>13.</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C-574</w:t>
            </w:r>
          </w:p>
        </w:tc>
        <w:tc>
          <w:tcPr>
            <w:tcW w:w="1489" w:type="dxa"/>
            <w:shd w:val="clear" w:color="auto" w:fill="auto"/>
            <w:vAlign w:val="center"/>
          </w:tcPr>
          <w:p w:rsidR="00E4418D" w:rsidRDefault="00E4418D" w:rsidP="00295754">
            <w:pPr>
              <w:jc w:val="both"/>
              <w:rPr>
                <w:sz w:val="22"/>
                <w:szCs w:val="22"/>
              </w:rPr>
            </w:pPr>
            <w:r>
              <w:rPr>
                <w:sz w:val="22"/>
                <w:szCs w:val="22"/>
              </w:rPr>
              <w:t>09.10.2025</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Щъркел с липсваща долна част на крака, намерен в комплекс Славейков</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Птицата е настанена в Спасителен център за диви животни, гр. Стара Загора на основание чл. 39, ал. 2, т. 2 от ЗБР</w:t>
            </w:r>
          </w:p>
        </w:tc>
      </w:tr>
      <w:tr w:rsidR="00E4418D" w:rsidRPr="004A45B7" w:rsidTr="00295754">
        <w:trPr>
          <w:trHeight w:val="628"/>
          <w:jc w:val="center"/>
        </w:trPr>
        <w:tc>
          <w:tcPr>
            <w:tcW w:w="704" w:type="dxa"/>
            <w:vAlign w:val="center"/>
          </w:tcPr>
          <w:p w:rsidR="00E4418D" w:rsidRPr="004A45B7" w:rsidRDefault="00E4418D" w:rsidP="00295754">
            <w:pPr>
              <w:jc w:val="both"/>
              <w:rPr>
                <w:sz w:val="22"/>
                <w:szCs w:val="22"/>
              </w:rPr>
            </w:pPr>
            <w:r w:rsidRPr="004A45B7">
              <w:rPr>
                <w:sz w:val="22"/>
                <w:szCs w:val="22"/>
              </w:rPr>
              <w:t>14.</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C-575</w:t>
            </w:r>
          </w:p>
        </w:tc>
        <w:tc>
          <w:tcPr>
            <w:tcW w:w="1489" w:type="dxa"/>
            <w:shd w:val="clear" w:color="auto" w:fill="auto"/>
            <w:vAlign w:val="center"/>
          </w:tcPr>
          <w:p w:rsidR="00E4418D" w:rsidRDefault="00E4418D" w:rsidP="00295754">
            <w:pPr>
              <w:jc w:val="both"/>
              <w:rPr>
                <w:sz w:val="22"/>
                <w:szCs w:val="22"/>
              </w:rPr>
            </w:pPr>
            <w:r>
              <w:rPr>
                <w:sz w:val="22"/>
                <w:szCs w:val="22"/>
              </w:rPr>
              <w:t>09.10.2025</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Разпространение на миризма на нефт в кв. "Черно море", гр. Несебър</w:t>
            </w:r>
          </w:p>
          <w:p w:rsidR="00E4418D" w:rsidRDefault="00E4418D" w:rsidP="00295754">
            <w:pPr>
              <w:jc w:val="both"/>
              <w:rPr>
                <w:color w:val="000000"/>
                <w:sz w:val="22"/>
                <w:szCs w:val="22"/>
              </w:rPr>
            </w:pP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 xml:space="preserve">Към момента на подаване на сигнала показанията на  Автоматични измервателни станции (АИС) „Несебър“  не са регистрали наднормени концентрации на контролираните замърсители, включително завишени концентрации на метанови и неметанови въглеводороди.  </w:t>
            </w:r>
            <w:r>
              <w:rPr>
                <w:color w:val="000000"/>
                <w:sz w:val="22"/>
                <w:szCs w:val="22"/>
              </w:rPr>
              <w:br/>
            </w:r>
          </w:p>
          <w:p w:rsidR="00E4418D" w:rsidRDefault="00E4418D" w:rsidP="00295754">
            <w:pPr>
              <w:jc w:val="both"/>
              <w:rPr>
                <w:color w:val="000000"/>
                <w:sz w:val="22"/>
                <w:szCs w:val="22"/>
              </w:rPr>
            </w:pP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15.</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C-576</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09.10.2024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Разпространение на миризми на нефт, нефтопродукти в райони:                                                                                      1.  ЦГЧ - Бургас                                                       2. ж.к. "Възраждане", бл. 39                                                            3.  Бургас, до хотел "Атаген"                                              4. ж.к. "Славейков"                                                           5. ЦГЧ, ул."Иван Богоров"                                                      6. ж.к. "Възраждане" , бл. 16</w:t>
            </w:r>
          </w:p>
          <w:p w:rsidR="00E4418D" w:rsidRDefault="00E4418D" w:rsidP="00295754">
            <w:pPr>
              <w:jc w:val="both"/>
              <w:rPr>
                <w:color w:val="000000"/>
                <w:sz w:val="22"/>
                <w:szCs w:val="22"/>
              </w:rPr>
            </w:pP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p>
          <w:p w:rsidR="00E4418D" w:rsidRDefault="00E4418D" w:rsidP="00295754">
            <w:pPr>
              <w:jc w:val="both"/>
              <w:rPr>
                <w:color w:val="000000"/>
                <w:sz w:val="22"/>
                <w:szCs w:val="22"/>
              </w:rPr>
            </w:pPr>
            <w:r>
              <w:rPr>
                <w:color w:val="000000"/>
                <w:sz w:val="22"/>
                <w:szCs w:val="22"/>
              </w:rPr>
              <w:t>За периодите на сигналите са обследвани двата потенциални източника на миризми на нефтопродукти -  „БМФ Порт Бургас“ АД и „ЛУКОЙЛ Нефтохим Бургас“ АД, включително и Пристанищен терминал „Росенец“.</w:t>
            </w:r>
            <w:r>
              <w:rPr>
                <w:color w:val="000000"/>
                <w:sz w:val="22"/>
                <w:szCs w:val="22"/>
              </w:rPr>
              <w:br/>
              <w:t>„БМФ Порт Бургас“ АД представя в РИОСВ-Бургас ежедневно Доклад за товаро-разтоварните дейности на пристанищните терминали, съдържащ информация за кораби под обработка и очаквани кораби. Графиците на товаро-разтоварните дейности на терминалите не съвпадат с часовия диапазон на получаване на сигнали.</w:t>
            </w:r>
            <w:r>
              <w:rPr>
                <w:color w:val="000000"/>
                <w:sz w:val="22"/>
                <w:szCs w:val="22"/>
              </w:rPr>
              <w:br/>
              <w:t>От получения в РИОСВ-Бургас ежедневен Доклад на старши инженер/химик диспечер на „ЛУКОЙЛ Нефтохим Бургас“ АД се установява, че всички инсталации на основна площадка на рафинерията са в нормален технологичен режим. Не е извършвано подаване на сероводород и въглеводороди за изгаряне към факелните системи. Няма настъпили аварии и инциденти.       Данните за качеството на атмосферния въздух от пунктовете за мониторинг на територията на община Бургас в реално време са видими чрез интернет страницата на общината : http://87.126.141.158/burgas/.   За периода на постъпване на сигналите не са регистрирани превишения на пределно-допустимите концентрации на контролираните параметри.</w:t>
            </w:r>
            <w:r>
              <w:rPr>
                <w:color w:val="000000"/>
                <w:sz w:val="22"/>
                <w:szCs w:val="22"/>
              </w:rPr>
              <w:br/>
              <w:t xml:space="preserve">Ежедневен бюлетин по показатели за качеството на атмосферния въздух се публикува на сайта на </w:t>
            </w:r>
            <w:r>
              <w:rPr>
                <w:color w:val="000000"/>
                <w:sz w:val="22"/>
                <w:szCs w:val="22"/>
              </w:rPr>
              <w:lastRenderedPageBreak/>
              <w:t xml:space="preserve">Министерството на околната среда и водите на адрес: </w:t>
            </w:r>
            <w:r>
              <w:rPr>
                <w:color w:val="000000"/>
                <w:sz w:val="22"/>
                <w:szCs w:val="22"/>
              </w:rPr>
              <w:br/>
              <w:t>https://www.moew.government.bg/bg/prescentur/byuletini-na-mosv/vuzduh/.</w:t>
            </w:r>
          </w:p>
          <w:p w:rsidR="00E4418D" w:rsidRDefault="00E4418D" w:rsidP="00295754">
            <w:pPr>
              <w:jc w:val="both"/>
              <w:rPr>
                <w:color w:val="000000"/>
                <w:sz w:val="22"/>
                <w:szCs w:val="22"/>
              </w:rPr>
            </w:pP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lastRenderedPageBreak/>
              <w:t>16.</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C-577</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10.10.2024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к.к. „Слънчев бряг“, град несебър, 3 кросови мотора преминават през дюните на плажа - от хотел "Бургас" към хотел "Оазис" и в посока град Несебър</w:t>
            </w:r>
          </w:p>
        </w:tc>
        <w:tc>
          <w:tcPr>
            <w:tcW w:w="1984" w:type="dxa"/>
            <w:vAlign w:val="center"/>
          </w:tcPr>
          <w:p w:rsidR="00E4418D" w:rsidRPr="004A45B7" w:rsidRDefault="00E4418D" w:rsidP="00295754">
            <w:pPr>
              <w:jc w:val="both"/>
              <w:rPr>
                <w:color w:val="000000"/>
                <w:sz w:val="22"/>
                <w:szCs w:val="22"/>
              </w:rPr>
            </w:pP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Потърсено съдействие от РУ Несебър. Нарушители не са установени.</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17.</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C-578</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11.10.2024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112/зелен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Силна миризма на нефтопродукти в централната част на кв. Долно Езерово</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 xml:space="preserve">Сигналът е подаден в 01:15 ч. За периода 10.10.-11.10.2024 г. пункта за мониторинг в кв. Долно Езерово не регистра наднормени концентрации на контролираните замърсители. </w:t>
            </w:r>
            <w:r>
              <w:rPr>
                <w:color w:val="000000"/>
                <w:sz w:val="22"/>
                <w:szCs w:val="22"/>
              </w:rPr>
              <w:br/>
              <w:t>Инсталациите в „ЛУКОЙЛ Нефтохим Бургас“ АД работят в нормален технологичен режим. Няма настъпили събития и инциденти с риск от екологични последствия. Състоянието на факелните системи е нормално, дейности по ПЛСЕЩ не се извършват, видно от представения ежеднвевен доклад от дружеството.</w:t>
            </w:r>
          </w:p>
        </w:tc>
      </w:tr>
      <w:tr w:rsidR="00E4418D" w:rsidRPr="004A45B7" w:rsidTr="00295754">
        <w:trPr>
          <w:trHeight w:val="628"/>
          <w:jc w:val="center"/>
        </w:trPr>
        <w:tc>
          <w:tcPr>
            <w:tcW w:w="704" w:type="dxa"/>
            <w:vAlign w:val="center"/>
          </w:tcPr>
          <w:p w:rsidR="00E4418D" w:rsidRPr="004A45B7" w:rsidRDefault="00E4418D" w:rsidP="00295754">
            <w:pPr>
              <w:jc w:val="both"/>
              <w:rPr>
                <w:sz w:val="22"/>
                <w:szCs w:val="22"/>
              </w:rPr>
            </w:pPr>
            <w:r w:rsidRPr="004A45B7">
              <w:rPr>
                <w:sz w:val="22"/>
                <w:szCs w:val="22"/>
              </w:rPr>
              <w:t>18.</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C-579</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11.10.2024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4A783A">
            <w:pPr>
              <w:jc w:val="both"/>
              <w:rPr>
                <w:color w:val="000000"/>
                <w:sz w:val="22"/>
                <w:szCs w:val="22"/>
              </w:rPr>
            </w:pPr>
            <w:r>
              <w:rPr>
                <w:color w:val="000000"/>
                <w:sz w:val="22"/>
                <w:szCs w:val="22"/>
              </w:rPr>
              <w:t>Миризма на нефтопродукти в района на к- с Славейков (зад Била), к.с „Лазур“, в района на Пантеона , ул. „Цар Симеон“ ул. „Средна гора“, ж.к „Изгрев“, ж.к. „Славейков  бл. 171</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 xml:space="preserve">В деня на постъпване на сигналите на 11.10.2024 г.  в пунктовете за миниторинг  Автоматични измервателни станции (АИС) „Долно Езерово“, АИС „Меден Рудник“ и  ДОАС – РИОСВ не са регистрани наднормени концентрации на контролираните замърсители, включително завишени концентрации на метанови и неметанови въглеводороди.  </w:t>
            </w:r>
            <w:r>
              <w:rPr>
                <w:color w:val="000000"/>
                <w:sz w:val="22"/>
                <w:szCs w:val="22"/>
              </w:rPr>
              <w:br/>
              <w:t xml:space="preserve">   Инсталациите в „ЛУКОЙЛ Нефтохим Бургас“ АД работят в нормален технологичен режим. Няма настъпили събития и инциденти с риск от екологични последствия. Състоянието на факелните системи е нормално, дейности по ПЛСЕЩ не се извършват, видно от представения ежеднвевен доклад от дружеството.</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19.</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C-580</w:t>
            </w:r>
          </w:p>
        </w:tc>
        <w:tc>
          <w:tcPr>
            <w:tcW w:w="1489" w:type="dxa"/>
            <w:shd w:val="clear" w:color="auto" w:fill="auto"/>
            <w:vAlign w:val="center"/>
          </w:tcPr>
          <w:p w:rsidR="00E4418D" w:rsidRDefault="004A783A" w:rsidP="00295754">
            <w:pPr>
              <w:jc w:val="both"/>
              <w:rPr>
                <w:color w:val="000000"/>
                <w:sz w:val="22"/>
                <w:szCs w:val="22"/>
              </w:rPr>
            </w:pPr>
            <w:r>
              <w:rPr>
                <w:color w:val="000000"/>
                <w:sz w:val="22"/>
                <w:szCs w:val="22"/>
              </w:rPr>
              <w:t>14.10.2024</w:t>
            </w:r>
          </w:p>
        </w:tc>
        <w:tc>
          <w:tcPr>
            <w:tcW w:w="1517" w:type="dxa"/>
            <w:shd w:val="clear" w:color="auto" w:fill="auto"/>
            <w:vAlign w:val="center"/>
          </w:tcPr>
          <w:p w:rsidR="00E4418D" w:rsidRDefault="004A783A" w:rsidP="00295754">
            <w:pPr>
              <w:jc w:val="both"/>
              <w:rPr>
                <w:color w:val="000000"/>
                <w:sz w:val="22"/>
                <w:szCs w:val="22"/>
              </w:rPr>
            </w:pPr>
            <w:r>
              <w:rPr>
                <w:color w:val="000000"/>
                <w:sz w:val="22"/>
                <w:szCs w:val="22"/>
              </w:rPr>
              <w:t>112/зелен телефон</w:t>
            </w:r>
          </w:p>
        </w:tc>
        <w:tc>
          <w:tcPr>
            <w:tcW w:w="3113" w:type="dxa"/>
            <w:shd w:val="clear" w:color="auto" w:fill="auto"/>
            <w:vAlign w:val="center"/>
          </w:tcPr>
          <w:p w:rsidR="004A783A" w:rsidRDefault="004A783A" w:rsidP="004A783A">
            <w:pPr>
              <w:jc w:val="both"/>
              <w:rPr>
                <w:color w:val="000000"/>
                <w:sz w:val="22"/>
                <w:szCs w:val="22"/>
              </w:rPr>
            </w:pPr>
            <w:r>
              <w:rPr>
                <w:color w:val="000000"/>
                <w:sz w:val="22"/>
                <w:szCs w:val="22"/>
              </w:rPr>
              <w:t xml:space="preserve">Изхвърляне на строителни отпадъци от жълт автомобил "Ситроен", след къмпинг "Градина" до хотел </w:t>
            </w:r>
            <w:r>
              <w:rPr>
                <w:color w:val="000000"/>
                <w:sz w:val="22"/>
                <w:szCs w:val="22"/>
              </w:rPr>
              <w:lastRenderedPageBreak/>
              <w:t>"Хасиенда" вляво, община Созопол.</w:t>
            </w:r>
          </w:p>
          <w:p w:rsidR="00E4418D" w:rsidRDefault="00E4418D" w:rsidP="00295754">
            <w:pPr>
              <w:jc w:val="both"/>
              <w:rPr>
                <w:color w:val="000000"/>
                <w:sz w:val="22"/>
                <w:szCs w:val="22"/>
              </w:rPr>
            </w:pPr>
            <w:bookmarkStart w:id="0" w:name="_GoBack"/>
            <w:bookmarkEnd w:id="0"/>
          </w:p>
        </w:tc>
        <w:tc>
          <w:tcPr>
            <w:tcW w:w="1984" w:type="dxa"/>
            <w:vAlign w:val="center"/>
          </w:tcPr>
          <w:p w:rsidR="00E4418D" w:rsidRPr="004A45B7" w:rsidRDefault="004A783A" w:rsidP="00295754">
            <w:pPr>
              <w:jc w:val="both"/>
              <w:rPr>
                <w:color w:val="000000"/>
                <w:sz w:val="22"/>
                <w:szCs w:val="22"/>
              </w:rPr>
            </w:pPr>
            <w:r>
              <w:rPr>
                <w:color w:val="000000"/>
                <w:sz w:val="22"/>
                <w:szCs w:val="22"/>
              </w:rPr>
              <w:lastRenderedPageBreak/>
              <w:t>РИОСВ-Бургас</w:t>
            </w:r>
          </w:p>
        </w:tc>
        <w:tc>
          <w:tcPr>
            <w:tcW w:w="5841" w:type="dxa"/>
            <w:gridSpan w:val="2"/>
            <w:shd w:val="clear" w:color="auto" w:fill="auto"/>
            <w:vAlign w:val="center"/>
          </w:tcPr>
          <w:p w:rsidR="004A783A" w:rsidRDefault="004A783A" w:rsidP="004A783A">
            <w:pPr>
              <w:jc w:val="both"/>
              <w:rPr>
                <w:color w:val="000000"/>
                <w:sz w:val="20"/>
                <w:szCs w:val="20"/>
              </w:rPr>
            </w:pPr>
            <w:r>
              <w:rPr>
                <w:color w:val="000000"/>
                <w:sz w:val="20"/>
                <w:szCs w:val="20"/>
              </w:rPr>
              <w:t>Изпратено е писмо до община Созопол за предприемане на действия по компетентност, за които да се уведоми писмено РИОСВ - Бургас и сигналоподателя</w:t>
            </w:r>
          </w:p>
          <w:p w:rsidR="00E4418D" w:rsidRDefault="00E4418D" w:rsidP="00295754">
            <w:pPr>
              <w:jc w:val="both"/>
              <w:rPr>
                <w:color w:val="000000"/>
                <w:sz w:val="22"/>
                <w:szCs w:val="22"/>
              </w:rPr>
            </w:pP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lastRenderedPageBreak/>
              <w:t>20.</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C-581</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15.10.2024</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е-мейл</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Замърсяване на въздуха с миризма на нефт през нощните часове</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Изготвен отговор до сигналоподателя изх. №С-581(1)/05.11.2024 г.</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21.</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C-582</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16.10.2024г.</w:t>
            </w:r>
          </w:p>
        </w:tc>
        <w:tc>
          <w:tcPr>
            <w:tcW w:w="1517" w:type="dxa"/>
            <w:shd w:val="clear" w:color="auto" w:fill="auto"/>
            <w:vAlign w:val="center"/>
          </w:tcPr>
          <w:p w:rsidR="00E4418D" w:rsidRDefault="00E4418D" w:rsidP="00295754">
            <w:pPr>
              <w:jc w:val="both"/>
              <w:rPr>
                <w:color w:val="000000"/>
                <w:sz w:val="22"/>
                <w:szCs w:val="22"/>
              </w:rPr>
            </w:pP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Разсипана пръст и изсечени дървета на самия бряг на езоро Вая в местност Медарова нива</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22.</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C-583</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16.10.2024 г.  21.10.2024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12:56,                   13:41,                  13:18</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В кв Победа, гр. Бургас на входа на корабостроителницата се усеща остра задушилава миризма от една седмица на ацетон и талашит.</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В деня на постъпване на сигнала след 16.00 ч. е извършен обход от експерти на РИОСВ-Бургас в промилшената зона, при който е установено, че неприятните миризми са от склад за съхранение на пелети от слънчоглед, в който през предходната седмица е възникнал пожар.</w:t>
            </w:r>
            <w:r>
              <w:rPr>
                <w:color w:val="000000"/>
                <w:sz w:val="22"/>
                <w:szCs w:val="22"/>
              </w:rPr>
              <w:br/>
              <w:t xml:space="preserve"> Извършен е оглед с представители на РД „ПБЗН“-Бургас, при който е констатирано, че в склад за съхранение на слънчогледови пелети в района е възникнал пожар, при проверката се наблюдава тлеене на места по купчините в резултат на пожара. Усеща се неприятна миризма от тлеенето на пелетите.  Товаренето  на пелетите  с  челен товарач на транспортни средства – гондоли  се извършва на открито пред порталната врата на склада, без да са предприети мерки против запрашаване от товарните дейности. Наблюдава се локално запрашаване над товарния камион, което е предпоставка при неблагоприятни метеорологични условия да предизвика запрашаване в района в по-голям периметър и разпространение на неприятни миризми. На наемателя на склада са дадени предписания за предотвратяване на тлеенето и разпространението на неприятните миризми. Извършеният последващ контрол установява изпълнение на предписанията.</w:t>
            </w:r>
            <w:r>
              <w:rPr>
                <w:color w:val="000000"/>
                <w:sz w:val="22"/>
                <w:szCs w:val="22"/>
              </w:rPr>
              <w:br/>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23.</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C-584</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17.10.2024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sz w:val="22"/>
                <w:szCs w:val="22"/>
              </w:rPr>
            </w:pPr>
            <w:r>
              <w:rPr>
                <w:sz w:val="22"/>
                <w:szCs w:val="22"/>
              </w:rPr>
              <w:t>Намерен ранен малък прилеп в к-с Изгрев, гр. Бургас.</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sz w:val="22"/>
                <w:szCs w:val="22"/>
              </w:rPr>
            </w:pPr>
            <w:r>
              <w:rPr>
                <w:sz w:val="22"/>
                <w:szCs w:val="22"/>
              </w:rPr>
              <w:t xml:space="preserve">Прилепът е от вида Малко кафяво прилепче </w:t>
            </w:r>
            <w:r>
              <w:rPr>
                <w:i/>
                <w:iCs/>
                <w:sz w:val="22"/>
                <w:szCs w:val="22"/>
              </w:rPr>
              <w:t xml:space="preserve">(Pipistrellus pygmaeus) </w:t>
            </w:r>
            <w:r>
              <w:rPr>
                <w:sz w:val="22"/>
                <w:szCs w:val="22"/>
              </w:rPr>
              <w:t xml:space="preserve">- защитен вид, включен в Приложение 3, към чл.37 от ЗБР. Има голяма рана на тялото, вероятно от захапване от хищник. На основание чл. 39, ал. 2,т. 2 от ЗБР </w:t>
            </w:r>
            <w:r>
              <w:rPr>
                <w:sz w:val="22"/>
                <w:szCs w:val="22"/>
              </w:rPr>
              <w:lastRenderedPageBreak/>
              <w:t>е изпратен за преглед, стабилизиране и лечение във ветеринарен кабинет "СитиВет"-Бургас.</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lastRenderedPageBreak/>
              <w:t>24.</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C-585</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18.10.2024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от тел. 112</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Силно задимяване и миризма на асфалт от асфалтобазата  намираща се  на кариерата в кв. Банево</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spacing w:after="240"/>
              <w:jc w:val="both"/>
              <w:rPr>
                <w:color w:val="000000"/>
                <w:sz w:val="22"/>
                <w:szCs w:val="22"/>
              </w:rPr>
            </w:pPr>
            <w:r>
              <w:rPr>
                <w:color w:val="000000"/>
                <w:sz w:val="22"/>
                <w:szCs w:val="22"/>
              </w:rPr>
              <w:t xml:space="preserve">Асфалтобаза „ЕИВ“ ООД е работила в сутришните часове на 18.10.2024 г. в нормален технологичен режим. Като гориво за афалтосмесителя се използва природен газ и евентуаално епизодично задимяване може да се наблюдава при самото разпалване, което е автоматизиран процес и продължава около две минути. Производсвената площадка се почиства, оросява с цел предотвратяване замърсаване на атмосферния въздух.     </w:t>
            </w:r>
          </w:p>
        </w:tc>
      </w:tr>
      <w:tr w:rsidR="00E4418D" w:rsidRPr="004A45B7" w:rsidTr="00295754">
        <w:trPr>
          <w:trHeight w:val="628"/>
          <w:jc w:val="center"/>
        </w:trPr>
        <w:tc>
          <w:tcPr>
            <w:tcW w:w="704" w:type="dxa"/>
            <w:vAlign w:val="center"/>
          </w:tcPr>
          <w:p w:rsidR="00E4418D" w:rsidRPr="004A45B7" w:rsidRDefault="00E4418D" w:rsidP="00295754">
            <w:pPr>
              <w:jc w:val="both"/>
              <w:rPr>
                <w:sz w:val="22"/>
                <w:szCs w:val="22"/>
              </w:rPr>
            </w:pPr>
            <w:r w:rsidRPr="004A45B7">
              <w:rPr>
                <w:sz w:val="22"/>
                <w:szCs w:val="22"/>
              </w:rPr>
              <w:t>25.</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C-586</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18.9.2024</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Остра силна миризма от спукана газопроводна тръба на ул. "Патриарх Евтимий" и ул. Любен Каравелов", гр. Бургас</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Сигналът е подадени  и към Овергаз. Проведен е разговор с дежурен на "Овергаз", който потвърждава, че към 09:00 ч. са предприети всички необходими действия по преустановяване на аварийната ситуация от авариен екип.Сигналът не изисква предприемане на действия от РИОСВ-Бургас.</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26.</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C-587</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19.10.2024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Силна миризма се усеща в кв. Долно Езерово</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 xml:space="preserve">За периода 19.10.-20.10.2024 г. в пункта за мониторинг в кв. Долно Езерово не са регистрирани наднормени  концентрации на контролираните замърсители. </w:t>
            </w:r>
            <w:r>
              <w:rPr>
                <w:color w:val="000000"/>
                <w:sz w:val="22"/>
                <w:szCs w:val="22"/>
              </w:rPr>
              <w:br/>
              <w:t>Инсталациите в „ЛУКОЙЛ Нефтохим Бургас“ АД работят в нормален технологичен режим. Няма настъпили събития и инциденти с риск от екологични последствия. Състоянието на факелните системи е нормално, дейности по ПЛСЕЩ не се извършват.</w:t>
            </w:r>
            <w:r>
              <w:rPr>
                <w:color w:val="000000"/>
                <w:sz w:val="22"/>
                <w:szCs w:val="22"/>
              </w:rPr>
              <w:br/>
              <w:t xml:space="preserve"> След получаване на сигнала екипи на ЕПАС са извършили измервания в контролни точки в „ЛУКОЙЛ Нефтохим Бургас“ АД, в района на гробищния парк и центъра на кв. Долно Езерово. При измерванията не са констатирани превишения, органолептично не е усетена миризма на нефтопродукти.</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27.</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C-588</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22.10.2024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тел.112, 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Силна миризма на сяра, химикали и нефтопродукти  в к.с „Лазур“, бл.78, ул. Македония и ул. Цар Самуил в к.с. „Възраждане“</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 xml:space="preserve">Извършен е обход в районите на постъпилите сигнали, при който не са констатирани миризми на нефтопордукти. Извършен е оглед на инсталация за претоварване на битум на територията на пристанище "БМФ Порт Бургас“, където се извършват дейности по претоварване на битум от танкер в автоцистерни. По време на претоврането, миризма </w:t>
            </w:r>
            <w:r>
              <w:rPr>
                <w:color w:val="000000"/>
                <w:sz w:val="22"/>
                <w:szCs w:val="22"/>
              </w:rPr>
              <w:lastRenderedPageBreak/>
              <w:t xml:space="preserve">характерна за битума не е констатирана. </w:t>
            </w:r>
            <w:r>
              <w:rPr>
                <w:color w:val="000000"/>
                <w:sz w:val="22"/>
                <w:szCs w:val="22"/>
              </w:rPr>
              <w:br/>
              <w:t xml:space="preserve"> Направената справка в пунктовете за миниторинг Автоматични измервателни станции (АИС) „Долно Езерово“, ДОАС – РИОСВ в кв. Лазур гр.Бургас за периода на постъпване на сигналите не показва наднормени концентрации на контролираните замърсители, включително завишени концентрации на метанови и неметанови въглеводороди. </w:t>
            </w:r>
            <w:r>
              <w:rPr>
                <w:color w:val="000000"/>
                <w:sz w:val="22"/>
                <w:szCs w:val="22"/>
              </w:rPr>
              <w:br/>
              <w:t>От екипи на ЕПАС са извършени измервания  в мястото на сигналите и контролни точки в „ЛУКОЙЛ Нефтохим Бургас“ АД. При измерванията не са констатирани превишения, органолептично не е усетена миризма на нефтопродукти, видно от представен доклад на старши инженер хим</w:t>
            </w:r>
            <w:r w:rsidR="00295754">
              <w:rPr>
                <w:color w:val="000000"/>
                <w:sz w:val="22"/>
                <w:szCs w:val="22"/>
              </w:rPr>
              <w:t xml:space="preserve">ик диспечер на дружеството.  </w:t>
            </w:r>
            <w:r w:rsidR="00295754">
              <w:rPr>
                <w:color w:val="000000"/>
                <w:sz w:val="22"/>
                <w:szCs w:val="22"/>
              </w:rPr>
              <w:br/>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lastRenderedPageBreak/>
              <w:t>28.</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C-589/идентичен с С-588</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22.10.2024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тел.112, 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Силна миризма на нефтопродукти  в ж.к „Възраждане“ ,ъул. „Княз Борис“ №33 , ул. „Сан Стефано“ , центъра, около часовника , ж.к „Славейков, бл.9 , ж.к „Лазур бл.77, до училище Коджакафалията.</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Идентичен със сигнал С-588</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29.</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C-590</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23.10.2024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от тел 112/ 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Един от комините на НХК гори и се носи дим към гр. Бургас.                                                                                           В к.с Изгрев се усеща миризма, не може да се определи вида и.</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br/>
              <w:t xml:space="preserve">На 23.10.204 г. е извършена  проверка на място на основна площадка на „ЛУКОЙЛ Нефтохим Бургас“ АД .  Инсталациите на площадката работят в нормален технологичен режим с намалени мощности на инсталациите, технологично свързани с работата на инсталация Газова сяра 4. Поради възникнал технологичен проблем на 22.10.2024 г. е изключен инсталация Газова сяра 4  и има изгаряне на сероводород на факел  Z-9402  и съгласно Плана за оперативни действия в Лукойл при неблагоприятни метеорологични условия е предприето намаляване на производствените мощности на инсталациите.  </w:t>
            </w:r>
            <w:r>
              <w:rPr>
                <w:color w:val="000000"/>
                <w:sz w:val="22"/>
                <w:szCs w:val="22"/>
              </w:rPr>
              <w:br/>
              <w:t xml:space="preserve"> В момента се извършват действия по идентифициране и </w:t>
            </w:r>
            <w:r>
              <w:rPr>
                <w:color w:val="000000"/>
                <w:sz w:val="22"/>
                <w:szCs w:val="22"/>
              </w:rPr>
              <w:lastRenderedPageBreak/>
              <w:t>предприемане на ремонтни действия за преустановяване на технологичния проблем и въвеждане на инсталацията в нормален технологичен режим. Наблюдава се изгаряне на факел Z-9402, като извън площадката на ЛНБ в северна посока към кв. Ветрен.</w:t>
            </w:r>
            <w:r>
              <w:rPr>
                <w:color w:val="000000"/>
                <w:sz w:val="22"/>
                <w:szCs w:val="22"/>
              </w:rPr>
              <w:br/>
              <w:t xml:space="preserve">В Автоматични измервателни станции (АИС) „Долно Езерово“ и ДОАС – ОПСИС в.  не са регистрани наднормени концентрации на контролираните замърсители, За периода от 21.10.2024 г. до момента на проверката няма регистрирани превишения на НДЕ на контролираните замърсители, съгласно резултатите от СНИ на инсталациите на площадката.     </w:t>
            </w:r>
            <w:r>
              <w:rPr>
                <w:color w:val="000000"/>
                <w:sz w:val="22"/>
                <w:szCs w:val="22"/>
              </w:rPr>
              <w:br/>
            </w:r>
          </w:p>
        </w:tc>
      </w:tr>
      <w:tr w:rsidR="00E4418D" w:rsidRPr="004A45B7" w:rsidTr="00295754">
        <w:trPr>
          <w:jc w:val="center"/>
        </w:trPr>
        <w:tc>
          <w:tcPr>
            <w:tcW w:w="704" w:type="dxa"/>
            <w:vAlign w:val="center"/>
          </w:tcPr>
          <w:p w:rsidR="00E4418D" w:rsidRPr="00295754" w:rsidRDefault="00E4418D" w:rsidP="00295754">
            <w:pPr>
              <w:jc w:val="both"/>
              <w:rPr>
                <w:sz w:val="22"/>
                <w:szCs w:val="22"/>
              </w:rPr>
            </w:pPr>
            <w:r w:rsidRPr="00295754">
              <w:rPr>
                <w:sz w:val="22"/>
                <w:szCs w:val="22"/>
              </w:rPr>
              <w:lastRenderedPageBreak/>
              <w:t>30.</w:t>
            </w:r>
          </w:p>
        </w:tc>
        <w:tc>
          <w:tcPr>
            <w:tcW w:w="1105" w:type="dxa"/>
            <w:shd w:val="clear" w:color="auto" w:fill="auto"/>
            <w:vAlign w:val="center"/>
          </w:tcPr>
          <w:p w:rsidR="00E4418D" w:rsidRPr="00295754" w:rsidRDefault="00E4418D" w:rsidP="00295754">
            <w:pPr>
              <w:jc w:val="both"/>
              <w:rPr>
                <w:color w:val="000000"/>
                <w:sz w:val="22"/>
                <w:szCs w:val="22"/>
              </w:rPr>
            </w:pPr>
            <w:r w:rsidRPr="00295754">
              <w:rPr>
                <w:color w:val="000000"/>
                <w:sz w:val="22"/>
                <w:szCs w:val="22"/>
              </w:rPr>
              <w:t>C-591</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23.10.2024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Силна миризма на газ и нефтопродукти в кв. Долно Езерово, ж.к Лазур, бл. 95, ж.к „Възраждане“ , бл. 39</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 xml:space="preserve">В Автоматични измервателни станции (АИС) „Долно Езерово“ и ДОАС – ОПСИС в.  не са регистрани наднормени концентрации на контролираните замърсители. </w:t>
            </w:r>
            <w:r>
              <w:rPr>
                <w:color w:val="000000"/>
                <w:sz w:val="22"/>
                <w:szCs w:val="22"/>
              </w:rPr>
              <w:br/>
              <w:t xml:space="preserve">Поради технологичен проблем на 22.10.2024 г. е изключена инсталация Газова сяра 4, има изгаряне на сероводород на факел  Z-9402  и съгласно Плана за оперативни действия в Лукойл при неблагоприятни метеорологични условия е предприето намаляване на производствените мощности на инсталациите.  Инсталациите свързани с „Газова сяра 4“, работят при намалено натоварване.   </w:t>
            </w:r>
            <w:r>
              <w:rPr>
                <w:color w:val="000000"/>
                <w:sz w:val="22"/>
                <w:szCs w:val="22"/>
              </w:rPr>
              <w:br/>
              <w:t xml:space="preserve"> Екипи  на ЕПАС са извършили измервания на КАВ в мястото на сигнала и на контролни точки в Лукойл – не са отчетени превишения . </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31.</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C-592</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25.10.2024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ел. поща</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Кайтсърфисти в Поморийско езеро</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Сигнала е без информация за телефон за обратна връзка.</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32.</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C-593</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27.10.2024 г.</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от тел 112/ 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На ул. „Гурко“ №29 се усеща миризма на нефтопродукти от седмица, почти всяка вечер.</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 xml:space="preserve">В Автоматични измервателни станции (АИС) „Долно Езерово“ и ДОАС – ОПСИС  за периода 21.10.2024 г. -29.10.2024 г. няма регистрирани наднормени концентрации на контролираните замърсители. Няма настъпили събития и инциденти с риск от екологични последствия в „Лукойл Нефтохим Бургас“ АД. Дейности </w:t>
            </w:r>
            <w:r w:rsidR="004A783A">
              <w:rPr>
                <w:color w:val="000000"/>
                <w:sz w:val="22"/>
                <w:szCs w:val="22"/>
              </w:rPr>
              <w:t>по ПЛСЕЩ не се извършват.</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lastRenderedPageBreak/>
              <w:t>33.</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C-594</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27.10.2024</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Сокол със счупено крило в района на северен обход в близост до ПС "Изгрев"</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Птицата е от вида мишелов. Крилото е счупено. Птицата е отпаднала. Настанява се във Ветеринарен кабинет Сити Вет на основание чл. 39, ал. 2, т. 2 от ЗБР</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34.</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C-595</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27.10.2024</w:t>
            </w:r>
          </w:p>
        </w:tc>
        <w:tc>
          <w:tcPr>
            <w:tcW w:w="1517" w:type="dxa"/>
            <w:vAlign w:val="center"/>
          </w:tcPr>
          <w:p w:rsidR="00E4418D" w:rsidRDefault="00E4418D" w:rsidP="00295754">
            <w:pPr>
              <w:jc w:val="both"/>
              <w:rPr>
                <w:color w:val="000000"/>
                <w:sz w:val="22"/>
                <w:szCs w:val="22"/>
              </w:rPr>
            </w:pP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Изоставено излязъло от употреба моторно превозно средство, находящо се зад блок в района на бившо консулство на Република Полша</w:t>
            </w:r>
          </w:p>
        </w:tc>
        <w:tc>
          <w:tcPr>
            <w:tcW w:w="1984" w:type="dxa"/>
            <w:vAlign w:val="center"/>
          </w:tcPr>
          <w:p w:rsidR="00E4418D" w:rsidRPr="004A45B7" w:rsidRDefault="00E4418D" w:rsidP="00295754">
            <w:pPr>
              <w:jc w:val="both"/>
              <w:rPr>
                <w:color w:val="000000"/>
                <w:sz w:val="22"/>
                <w:szCs w:val="22"/>
              </w:rPr>
            </w:pP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Сигнала е препратен по компетентност на Община Несебър.</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35.</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С-596</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29.10.2024 г.</w:t>
            </w:r>
          </w:p>
        </w:tc>
        <w:tc>
          <w:tcPr>
            <w:tcW w:w="1517" w:type="dxa"/>
            <w:vAlign w:val="center"/>
          </w:tcPr>
          <w:p w:rsidR="00E4418D" w:rsidRDefault="00E4418D" w:rsidP="00295754">
            <w:pPr>
              <w:jc w:val="both"/>
              <w:rPr>
                <w:color w:val="000000"/>
                <w:sz w:val="22"/>
                <w:szCs w:val="22"/>
              </w:rPr>
            </w:pPr>
            <w:r>
              <w:rPr>
                <w:color w:val="000000"/>
                <w:sz w:val="22"/>
                <w:szCs w:val="22"/>
              </w:rPr>
              <w:t>ел. платформа</w:t>
            </w:r>
          </w:p>
        </w:tc>
        <w:tc>
          <w:tcPr>
            <w:tcW w:w="3113" w:type="dxa"/>
            <w:shd w:val="clear" w:color="auto" w:fill="auto"/>
            <w:vAlign w:val="center"/>
          </w:tcPr>
          <w:p w:rsidR="00E4418D" w:rsidRDefault="00295754" w:rsidP="00295754">
            <w:pPr>
              <w:jc w:val="both"/>
              <w:rPr>
                <w:color w:val="000000"/>
              </w:rPr>
            </w:pPr>
            <w:r>
              <w:rPr>
                <w:color w:val="000000"/>
              </w:rPr>
              <w:t>Неприятни</w:t>
            </w:r>
            <w:r w:rsidR="00E4418D">
              <w:rPr>
                <w:color w:val="000000"/>
              </w:rPr>
              <w:t>, задушливи миризми от дейността на фирма за производство и боядисване на метални изделия в съседен имот в кв.“Лозово“, гр. Бургас</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На 07.11.2024 г. от експерти на РИОСВ–Бургас е извършена проверка на място на обект за  изработка и монтаж на метални изделия и конструкции.</w:t>
            </w:r>
            <w:r>
              <w:rPr>
                <w:color w:val="000000"/>
                <w:sz w:val="22"/>
                <w:szCs w:val="22"/>
              </w:rPr>
              <w:br/>
              <w:t xml:space="preserve"> Дейността на дружеството се извършва в масивно метално хале, в което е монтирано необходимото оборудване - металообработващи машини. Готовите метални изделия и конструкции се предават за горещо поцинковане или прахово боядисване. </w:t>
            </w:r>
            <w:r>
              <w:rPr>
                <w:color w:val="000000"/>
                <w:sz w:val="22"/>
                <w:szCs w:val="22"/>
              </w:rPr>
              <w:br/>
              <w:t xml:space="preserve"> На площадката е обособен участък, предназначен за нанасяне на покрития, който е ограден от три страни с метални стени. Няма монтирана подходяща аспирационна система. Нанасянето на покрития на открито създава предпоставка за неорганизарано изпускане на емисии на летливи органични съединения в атмосферния въздух. Съгласно изискванията на чл. 11, ал. 1 от Закона за чистотата на атмосферния въздух, вентилационните газови потоци - носители на емисии, се изпускат в атмосферния въздух организирано. </w:t>
            </w:r>
            <w:r>
              <w:rPr>
                <w:color w:val="000000"/>
                <w:sz w:val="22"/>
                <w:szCs w:val="22"/>
              </w:rPr>
              <w:br/>
              <w:t>Във връзка с установеното при проверката на място и с цел предотвратяване на неорганизирано изпускане на емисии и разпространение на неприятни миризми от дейността,  на управителя на дружеството са дадени предписания за преустановяване нанасянето на покрития върху метални изделия на открито и осигуряване извършването в затворено помещение с монтирана подходяща аспирация.</w:t>
            </w:r>
          </w:p>
        </w:tc>
      </w:tr>
      <w:tr w:rsidR="00E4418D" w:rsidRPr="004A45B7" w:rsidTr="00295754">
        <w:trPr>
          <w:jc w:val="center"/>
        </w:trPr>
        <w:tc>
          <w:tcPr>
            <w:tcW w:w="704" w:type="dxa"/>
            <w:vAlign w:val="center"/>
          </w:tcPr>
          <w:p w:rsidR="00E4418D" w:rsidRPr="004A45B7" w:rsidRDefault="00E4418D" w:rsidP="00295754">
            <w:pPr>
              <w:jc w:val="both"/>
              <w:rPr>
                <w:sz w:val="22"/>
                <w:szCs w:val="22"/>
              </w:rPr>
            </w:pPr>
            <w:r w:rsidRPr="004A45B7">
              <w:rPr>
                <w:sz w:val="22"/>
                <w:szCs w:val="22"/>
              </w:rPr>
              <w:t>36.</w:t>
            </w:r>
          </w:p>
        </w:tc>
        <w:tc>
          <w:tcPr>
            <w:tcW w:w="1105" w:type="dxa"/>
            <w:shd w:val="clear" w:color="auto" w:fill="auto"/>
            <w:vAlign w:val="center"/>
          </w:tcPr>
          <w:p w:rsidR="00E4418D" w:rsidRDefault="00E4418D" w:rsidP="00295754">
            <w:pPr>
              <w:jc w:val="both"/>
              <w:rPr>
                <w:color w:val="000000"/>
                <w:sz w:val="22"/>
                <w:szCs w:val="22"/>
              </w:rPr>
            </w:pPr>
            <w:r>
              <w:rPr>
                <w:color w:val="000000"/>
                <w:sz w:val="22"/>
                <w:szCs w:val="22"/>
              </w:rPr>
              <w:t>С-597</w:t>
            </w:r>
          </w:p>
        </w:tc>
        <w:tc>
          <w:tcPr>
            <w:tcW w:w="1489" w:type="dxa"/>
            <w:shd w:val="clear" w:color="auto" w:fill="auto"/>
            <w:vAlign w:val="center"/>
          </w:tcPr>
          <w:p w:rsidR="00E4418D" w:rsidRDefault="00E4418D" w:rsidP="00295754">
            <w:pPr>
              <w:jc w:val="both"/>
              <w:rPr>
                <w:color w:val="000000"/>
                <w:sz w:val="22"/>
                <w:szCs w:val="22"/>
              </w:rPr>
            </w:pPr>
            <w:r>
              <w:rPr>
                <w:color w:val="000000"/>
                <w:sz w:val="22"/>
                <w:szCs w:val="22"/>
              </w:rPr>
              <w:t>29.10.2024</w:t>
            </w:r>
          </w:p>
        </w:tc>
        <w:tc>
          <w:tcPr>
            <w:tcW w:w="1517" w:type="dxa"/>
            <w:shd w:val="clear" w:color="auto" w:fill="auto"/>
            <w:vAlign w:val="center"/>
          </w:tcPr>
          <w:p w:rsidR="00E4418D" w:rsidRDefault="00E4418D"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4418D" w:rsidRDefault="00E4418D" w:rsidP="00295754">
            <w:pPr>
              <w:jc w:val="both"/>
              <w:rPr>
                <w:color w:val="000000"/>
                <w:sz w:val="22"/>
                <w:szCs w:val="22"/>
              </w:rPr>
            </w:pPr>
            <w:r>
              <w:rPr>
                <w:color w:val="000000"/>
                <w:sz w:val="22"/>
                <w:szCs w:val="22"/>
              </w:rPr>
              <w:t>Ранен ястреб на пътя Шиварево-Дъскотна, общ. Руен</w:t>
            </w:r>
          </w:p>
        </w:tc>
        <w:tc>
          <w:tcPr>
            <w:tcW w:w="1984" w:type="dxa"/>
            <w:vAlign w:val="center"/>
          </w:tcPr>
          <w:p w:rsidR="00E4418D" w:rsidRPr="004A45B7" w:rsidRDefault="00E4418D"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4418D" w:rsidRDefault="00E4418D" w:rsidP="00295754">
            <w:pPr>
              <w:jc w:val="both"/>
              <w:rPr>
                <w:color w:val="000000"/>
                <w:sz w:val="22"/>
                <w:szCs w:val="22"/>
              </w:rPr>
            </w:pPr>
            <w:r>
              <w:rPr>
                <w:color w:val="000000"/>
                <w:sz w:val="22"/>
                <w:szCs w:val="22"/>
              </w:rPr>
              <w:t>Птицата е от вида малък ястреб. Леко зашеметена, не иска да излети.</w:t>
            </w:r>
            <w:r>
              <w:rPr>
                <w:color w:val="000000"/>
                <w:sz w:val="22"/>
                <w:szCs w:val="22"/>
              </w:rPr>
              <w:br/>
            </w:r>
            <w:r>
              <w:rPr>
                <w:color w:val="000000"/>
                <w:sz w:val="22"/>
                <w:szCs w:val="22"/>
              </w:rPr>
              <w:lastRenderedPageBreak/>
              <w:t xml:space="preserve"> Настанява се във Ветеринарен кабинет Сити Вет на основание чл. 39, ал. 2, т. 2 от ЗБР.</w:t>
            </w:r>
          </w:p>
        </w:tc>
      </w:tr>
      <w:tr w:rsidR="00EE08DB" w:rsidRPr="004A45B7" w:rsidTr="00295754">
        <w:trPr>
          <w:jc w:val="center"/>
        </w:trPr>
        <w:tc>
          <w:tcPr>
            <w:tcW w:w="704" w:type="dxa"/>
            <w:vAlign w:val="center"/>
          </w:tcPr>
          <w:p w:rsidR="00EE08DB" w:rsidRPr="004A45B7" w:rsidRDefault="00EE08DB" w:rsidP="00295754">
            <w:pPr>
              <w:jc w:val="both"/>
              <w:rPr>
                <w:sz w:val="22"/>
                <w:szCs w:val="22"/>
              </w:rPr>
            </w:pPr>
            <w:r w:rsidRPr="004A45B7">
              <w:rPr>
                <w:sz w:val="22"/>
                <w:szCs w:val="22"/>
              </w:rPr>
              <w:lastRenderedPageBreak/>
              <w:t>37.</w:t>
            </w:r>
          </w:p>
        </w:tc>
        <w:tc>
          <w:tcPr>
            <w:tcW w:w="1105" w:type="dxa"/>
            <w:shd w:val="clear" w:color="auto" w:fill="auto"/>
            <w:vAlign w:val="center"/>
          </w:tcPr>
          <w:p w:rsidR="00EE08DB" w:rsidRDefault="00EE08DB" w:rsidP="00295754">
            <w:pPr>
              <w:jc w:val="both"/>
              <w:rPr>
                <w:color w:val="000000"/>
                <w:sz w:val="22"/>
                <w:szCs w:val="22"/>
              </w:rPr>
            </w:pPr>
            <w:r>
              <w:rPr>
                <w:color w:val="000000"/>
                <w:sz w:val="22"/>
                <w:szCs w:val="22"/>
              </w:rPr>
              <w:t>С-598</w:t>
            </w:r>
          </w:p>
        </w:tc>
        <w:tc>
          <w:tcPr>
            <w:tcW w:w="1489" w:type="dxa"/>
            <w:shd w:val="clear" w:color="auto" w:fill="auto"/>
            <w:vAlign w:val="center"/>
          </w:tcPr>
          <w:p w:rsidR="00EE08DB" w:rsidRDefault="00EE08DB" w:rsidP="00295754">
            <w:pPr>
              <w:jc w:val="both"/>
              <w:rPr>
                <w:color w:val="000000"/>
                <w:sz w:val="22"/>
                <w:szCs w:val="22"/>
              </w:rPr>
            </w:pPr>
            <w:r>
              <w:rPr>
                <w:color w:val="000000"/>
                <w:sz w:val="22"/>
                <w:szCs w:val="22"/>
              </w:rPr>
              <w:t>29.10.2024</w:t>
            </w:r>
          </w:p>
        </w:tc>
        <w:tc>
          <w:tcPr>
            <w:tcW w:w="1517" w:type="dxa"/>
            <w:shd w:val="clear" w:color="auto" w:fill="auto"/>
            <w:vAlign w:val="center"/>
          </w:tcPr>
          <w:p w:rsidR="00EE08DB" w:rsidRDefault="00EE08DB"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E08DB" w:rsidRDefault="00EE08DB" w:rsidP="00295754">
            <w:pPr>
              <w:jc w:val="both"/>
              <w:rPr>
                <w:color w:val="000000"/>
                <w:sz w:val="22"/>
                <w:szCs w:val="22"/>
              </w:rPr>
            </w:pPr>
          </w:p>
          <w:p w:rsidR="00EE08DB" w:rsidRDefault="00EE08DB" w:rsidP="00295754">
            <w:pPr>
              <w:jc w:val="both"/>
              <w:rPr>
                <w:color w:val="000000"/>
                <w:sz w:val="22"/>
                <w:szCs w:val="22"/>
              </w:rPr>
            </w:pPr>
            <w:r>
              <w:rPr>
                <w:color w:val="000000"/>
                <w:sz w:val="22"/>
                <w:szCs w:val="22"/>
              </w:rPr>
              <w:t>Разпространение на миризми на нефт, нефтопродукти в райони:                                                                                                 1. ж.к. "Възраждане", бл. 39                                                            2.  Бургас, ж.к. "Лазур", ул. "Батак" № 49                                                                                              3. ЦГЧ, ул."Иван Богоров"                                                     4. ж.к. "Изгрев" , бл. 198</w:t>
            </w:r>
          </w:p>
          <w:p w:rsidR="00EE08DB" w:rsidRDefault="00EE08DB" w:rsidP="00295754">
            <w:pPr>
              <w:jc w:val="both"/>
              <w:rPr>
                <w:color w:val="000000"/>
                <w:sz w:val="22"/>
                <w:szCs w:val="22"/>
              </w:rPr>
            </w:pPr>
          </w:p>
        </w:tc>
        <w:tc>
          <w:tcPr>
            <w:tcW w:w="1984" w:type="dxa"/>
            <w:vAlign w:val="center"/>
          </w:tcPr>
          <w:p w:rsidR="00EE08DB" w:rsidRPr="004A45B7" w:rsidRDefault="00EE08DB"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EE08DB" w:rsidRDefault="00EE08DB" w:rsidP="00295754">
            <w:pPr>
              <w:jc w:val="both"/>
              <w:rPr>
                <w:color w:val="000000"/>
                <w:sz w:val="22"/>
                <w:szCs w:val="22"/>
              </w:rPr>
            </w:pPr>
          </w:p>
          <w:p w:rsidR="00EE08DB" w:rsidRDefault="00EE08DB" w:rsidP="00295754">
            <w:pPr>
              <w:jc w:val="both"/>
              <w:rPr>
                <w:color w:val="000000"/>
                <w:sz w:val="22"/>
                <w:szCs w:val="22"/>
              </w:rPr>
            </w:pPr>
            <w:r>
              <w:rPr>
                <w:color w:val="000000"/>
                <w:sz w:val="22"/>
                <w:szCs w:val="22"/>
              </w:rPr>
              <w:t>За периодите на сигналите са обследвани двата потенциални източника на миризми на нефтопродукти -  „БМФ Порт Бургас“ АД и „ЛУКОЙЛ Нефтохим Бургас“ АД, включително и Пристанищен терминал „Росенец“.</w:t>
            </w:r>
            <w:r>
              <w:rPr>
                <w:color w:val="000000"/>
                <w:sz w:val="22"/>
                <w:szCs w:val="22"/>
              </w:rPr>
              <w:br/>
              <w:t>„БМФ Порт Бургас“ АД представя в РИОСВ-Бургас ежедневно Доклад за товаро-разтоварните дейности на пристанищните терминали, съдържащ информация за кораби под обработка и очаквани кораби. Графиците на товаро-разтоварните дейности на терминалите не съвпадат с часовия диапазон на получаване на сигнали.</w:t>
            </w:r>
            <w:r>
              <w:rPr>
                <w:color w:val="000000"/>
                <w:sz w:val="22"/>
                <w:szCs w:val="22"/>
              </w:rPr>
              <w:br/>
              <w:t>От получения в РИОСВ-Бургас ежедневен Доклад на старши инженер/химик диспечер на „ЛУКОЙЛ Нефтохим Бургас“ АД се установява, че всички инсталации на основна площадка на рафинерията са в нормален технологичен режим. Не е извършвано подаване на сероводород и въглеводороди за изгаряне към факелните системи. Няма настъпили аварии и инциденти.       Данните за качеството на атмосферния въздух от пунктовете за мониторинг на територията на община Бургас в реално време са видими чрез интернет страницата на общината : http://87.126.141.158/burgas/.   За периода на постъпване на сигналите не са регистрирани превишения на пределно-допустимите концентрации на контролираните параметри.</w:t>
            </w:r>
            <w:r>
              <w:rPr>
                <w:color w:val="000000"/>
                <w:sz w:val="22"/>
                <w:szCs w:val="22"/>
              </w:rPr>
              <w:br/>
              <w:t xml:space="preserve">Ежедневен бюлетин по показатели за качеството на атмосферния въздух се публикува на сайта на Министерството на околната среда и водите на адрес: </w:t>
            </w:r>
            <w:r>
              <w:rPr>
                <w:color w:val="000000"/>
                <w:sz w:val="22"/>
                <w:szCs w:val="22"/>
              </w:rPr>
              <w:br/>
              <w:t>https://www.moew.government.bg/bg/prescentur/byuletini-na-mosv/vuzduh/.</w:t>
            </w:r>
          </w:p>
        </w:tc>
      </w:tr>
      <w:tr w:rsidR="00EE08DB" w:rsidRPr="004A45B7" w:rsidTr="00295754">
        <w:trPr>
          <w:jc w:val="center"/>
        </w:trPr>
        <w:tc>
          <w:tcPr>
            <w:tcW w:w="704" w:type="dxa"/>
            <w:vAlign w:val="center"/>
          </w:tcPr>
          <w:p w:rsidR="00EE08DB" w:rsidRPr="004A45B7" w:rsidRDefault="00EE08DB" w:rsidP="00295754">
            <w:pPr>
              <w:jc w:val="both"/>
              <w:rPr>
                <w:sz w:val="22"/>
                <w:szCs w:val="22"/>
              </w:rPr>
            </w:pPr>
            <w:r w:rsidRPr="004A45B7">
              <w:rPr>
                <w:sz w:val="22"/>
                <w:szCs w:val="22"/>
              </w:rPr>
              <w:t>38.</w:t>
            </w:r>
          </w:p>
        </w:tc>
        <w:tc>
          <w:tcPr>
            <w:tcW w:w="1105" w:type="dxa"/>
            <w:shd w:val="clear" w:color="auto" w:fill="auto"/>
            <w:vAlign w:val="center"/>
          </w:tcPr>
          <w:p w:rsidR="00EE08DB" w:rsidRDefault="00EE08DB" w:rsidP="00295754">
            <w:pPr>
              <w:jc w:val="both"/>
              <w:rPr>
                <w:color w:val="000000"/>
                <w:sz w:val="22"/>
                <w:szCs w:val="22"/>
              </w:rPr>
            </w:pPr>
            <w:r>
              <w:rPr>
                <w:color w:val="000000"/>
                <w:sz w:val="22"/>
                <w:szCs w:val="22"/>
              </w:rPr>
              <w:t>С-599</w:t>
            </w:r>
          </w:p>
        </w:tc>
        <w:tc>
          <w:tcPr>
            <w:tcW w:w="1489" w:type="dxa"/>
            <w:shd w:val="clear" w:color="auto" w:fill="auto"/>
            <w:vAlign w:val="center"/>
          </w:tcPr>
          <w:p w:rsidR="00EE08DB" w:rsidRDefault="00EE08DB" w:rsidP="00295754">
            <w:pPr>
              <w:jc w:val="both"/>
              <w:rPr>
                <w:color w:val="000000"/>
                <w:sz w:val="22"/>
                <w:szCs w:val="22"/>
              </w:rPr>
            </w:pPr>
            <w:r>
              <w:rPr>
                <w:color w:val="000000"/>
                <w:sz w:val="22"/>
                <w:szCs w:val="22"/>
              </w:rPr>
              <w:t>30.10.2024 г.</w:t>
            </w:r>
          </w:p>
        </w:tc>
        <w:tc>
          <w:tcPr>
            <w:tcW w:w="1517" w:type="dxa"/>
            <w:shd w:val="clear" w:color="auto" w:fill="auto"/>
            <w:vAlign w:val="center"/>
          </w:tcPr>
          <w:p w:rsidR="00EE08DB" w:rsidRDefault="00EE08DB"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EE08DB" w:rsidRDefault="00EE08DB" w:rsidP="00295754">
            <w:pPr>
              <w:jc w:val="both"/>
              <w:rPr>
                <w:color w:val="000000"/>
                <w:sz w:val="22"/>
                <w:szCs w:val="22"/>
              </w:rPr>
            </w:pPr>
          </w:p>
          <w:p w:rsidR="00EE08DB" w:rsidRDefault="00EE08DB" w:rsidP="00295754">
            <w:pPr>
              <w:jc w:val="both"/>
              <w:rPr>
                <w:color w:val="000000"/>
                <w:sz w:val="22"/>
                <w:szCs w:val="22"/>
              </w:rPr>
            </w:pPr>
            <w:r>
              <w:rPr>
                <w:color w:val="000000"/>
                <w:sz w:val="22"/>
                <w:szCs w:val="22"/>
              </w:rPr>
              <w:t xml:space="preserve">От микробус Мерцедес с рег. № А 2994 НТ са изхвърлени строителни отпадъци над Далян "Чайка", местност Буджака, община Созопол. </w:t>
            </w:r>
            <w:r>
              <w:rPr>
                <w:color w:val="000000"/>
                <w:sz w:val="22"/>
                <w:szCs w:val="22"/>
              </w:rPr>
              <w:lastRenderedPageBreak/>
              <w:t>Уведомена е община Созопол, която ще извърши проверка.</w:t>
            </w:r>
          </w:p>
          <w:p w:rsidR="00EE08DB" w:rsidRDefault="00EE08DB" w:rsidP="00295754">
            <w:pPr>
              <w:jc w:val="both"/>
              <w:rPr>
                <w:color w:val="000000"/>
                <w:sz w:val="22"/>
                <w:szCs w:val="22"/>
              </w:rPr>
            </w:pPr>
          </w:p>
        </w:tc>
        <w:tc>
          <w:tcPr>
            <w:tcW w:w="1984" w:type="dxa"/>
            <w:vAlign w:val="center"/>
          </w:tcPr>
          <w:p w:rsidR="00EE08DB" w:rsidRPr="004A45B7" w:rsidRDefault="00EE08DB" w:rsidP="00295754">
            <w:pPr>
              <w:jc w:val="both"/>
              <w:rPr>
                <w:color w:val="000000"/>
                <w:sz w:val="22"/>
                <w:szCs w:val="22"/>
              </w:rPr>
            </w:pPr>
            <w:r>
              <w:rPr>
                <w:color w:val="000000"/>
                <w:sz w:val="22"/>
                <w:szCs w:val="22"/>
              </w:rPr>
              <w:lastRenderedPageBreak/>
              <w:t>РИОСВ-Бургас</w:t>
            </w:r>
          </w:p>
        </w:tc>
        <w:tc>
          <w:tcPr>
            <w:tcW w:w="5841" w:type="dxa"/>
            <w:gridSpan w:val="2"/>
            <w:shd w:val="clear" w:color="auto" w:fill="auto"/>
            <w:vAlign w:val="center"/>
          </w:tcPr>
          <w:p w:rsidR="00EE08DB" w:rsidRDefault="00EE08DB" w:rsidP="00295754">
            <w:pPr>
              <w:jc w:val="both"/>
              <w:rPr>
                <w:color w:val="000000"/>
                <w:sz w:val="22"/>
                <w:szCs w:val="22"/>
              </w:rPr>
            </w:pPr>
          </w:p>
          <w:p w:rsidR="00EE08DB" w:rsidRDefault="00EE08DB" w:rsidP="00295754">
            <w:pPr>
              <w:jc w:val="both"/>
              <w:rPr>
                <w:color w:val="000000"/>
                <w:sz w:val="22"/>
                <w:szCs w:val="22"/>
              </w:rPr>
            </w:pPr>
            <w:r>
              <w:rPr>
                <w:color w:val="000000"/>
                <w:sz w:val="22"/>
                <w:szCs w:val="22"/>
              </w:rPr>
              <w:t xml:space="preserve">При извършената проверка на място от служители на община Созопол не е регистрирано сметище над Далян "Чайка", местност Буджака, а минималния брой разпръснати отпадъци около контейнерите, на следващия </w:t>
            </w:r>
            <w:r>
              <w:rPr>
                <w:color w:val="000000"/>
                <w:sz w:val="22"/>
                <w:szCs w:val="22"/>
              </w:rPr>
              <w:lastRenderedPageBreak/>
              <w:t>ден са почистени от сметосъбиращата фирма обслужваща гр. Созопол.</w:t>
            </w:r>
          </w:p>
          <w:p w:rsidR="00EE08DB" w:rsidRDefault="00EE08DB" w:rsidP="00295754">
            <w:pPr>
              <w:jc w:val="both"/>
              <w:rPr>
                <w:color w:val="000000"/>
                <w:sz w:val="22"/>
                <w:szCs w:val="22"/>
              </w:rPr>
            </w:pPr>
          </w:p>
        </w:tc>
      </w:tr>
      <w:tr w:rsidR="00EE08DB" w:rsidRPr="004A45B7" w:rsidTr="00295754">
        <w:trPr>
          <w:jc w:val="center"/>
        </w:trPr>
        <w:tc>
          <w:tcPr>
            <w:tcW w:w="704" w:type="dxa"/>
            <w:vAlign w:val="center"/>
          </w:tcPr>
          <w:p w:rsidR="00EE08DB" w:rsidRPr="004A45B7" w:rsidRDefault="00EE08DB" w:rsidP="00295754">
            <w:pPr>
              <w:jc w:val="both"/>
              <w:rPr>
                <w:sz w:val="22"/>
                <w:szCs w:val="22"/>
              </w:rPr>
            </w:pPr>
            <w:r w:rsidRPr="004A45B7">
              <w:rPr>
                <w:sz w:val="22"/>
                <w:szCs w:val="22"/>
              </w:rPr>
              <w:lastRenderedPageBreak/>
              <w:t>39.</w:t>
            </w:r>
          </w:p>
        </w:tc>
        <w:tc>
          <w:tcPr>
            <w:tcW w:w="1105" w:type="dxa"/>
            <w:shd w:val="clear" w:color="auto" w:fill="auto"/>
            <w:vAlign w:val="center"/>
          </w:tcPr>
          <w:p w:rsidR="00EE08DB" w:rsidRDefault="00EE08DB" w:rsidP="00295754">
            <w:pPr>
              <w:jc w:val="both"/>
              <w:rPr>
                <w:color w:val="000000"/>
                <w:sz w:val="22"/>
                <w:szCs w:val="22"/>
              </w:rPr>
            </w:pPr>
            <w:r>
              <w:rPr>
                <w:color w:val="000000"/>
                <w:sz w:val="22"/>
                <w:szCs w:val="22"/>
              </w:rPr>
              <w:t>С-600</w:t>
            </w:r>
          </w:p>
        </w:tc>
        <w:tc>
          <w:tcPr>
            <w:tcW w:w="1489" w:type="dxa"/>
            <w:shd w:val="clear" w:color="auto" w:fill="auto"/>
            <w:vAlign w:val="center"/>
          </w:tcPr>
          <w:p w:rsidR="00EE08DB" w:rsidRDefault="00EE08DB" w:rsidP="00295754">
            <w:pPr>
              <w:jc w:val="both"/>
              <w:rPr>
                <w:color w:val="000000"/>
                <w:sz w:val="22"/>
                <w:szCs w:val="22"/>
              </w:rPr>
            </w:pPr>
            <w:r>
              <w:rPr>
                <w:color w:val="000000"/>
                <w:sz w:val="22"/>
                <w:szCs w:val="22"/>
              </w:rPr>
              <w:t>30.10.2024 г.</w:t>
            </w:r>
          </w:p>
        </w:tc>
        <w:tc>
          <w:tcPr>
            <w:tcW w:w="1517" w:type="dxa"/>
            <w:vAlign w:val="center"/>
          </w:tcPr>
          <w:p w:rsidR="00EE08DB" w:rsidRDefault="00295754" w:rsidP="00295754">
            <w:pPr>
              <w:jc w:val="both"/>
              <w:rPr>
                <w:color w:val="000000"/>
                <w:sz w:val="22"/>
                <w:szCs w:val="22"/>
              </w:rPr>
            </w:pPr>
            <w:r>
              <w:rPr>
                <w:color w:val="000000"/>
                <w:sz w:val="22"/>
                <w:szCs w:val="22"/>
              </w:rPr>
              <w:t>От МОСВ</w:t>
            </w:r>
          </w:p>
        </w:tc>
        <w:tc>
          <w:tcPr>
            <w:tcW w:w="3113" w:type="dxa"/>
            <w:shd w:val="clear" w:color="auto" w:fill="auto"/>
            <w:vAlign w:val="center"/>
          </w:tcPr>
          <w:p w:rsidR="00EE08DB" w:rsidRDefault="00EE08DB" w:rsidP="00295754">
            <w:pPr>
              <w:jc w:val="both"/>
              <w:rPr>
                <w:color w:val="000000"/>
                <w:sz w:val="22"/>
                <w:szCs w:val="22"/>
              </w:rPr>
            </w:pPr>
          </w:p>
          <w:p w:rsidR="00EE08DB" w:rsidRDefault="00EE08DB" w:rsidP="00295754">
            <w:pPr>
              <w:jc w:val="both"/>
              <w:rPr>
                <w:color w:val="000000"/>
                <w:sz w:val="22"/>
                <w:szCs w:val="22"/>
              </w:rPr>
            </w:pPr>
            <w:r>
              <w:rPr>
                <w:color w:val="000000"/>
                <w:sz w:val="22"/>
                <w:szCs w:val="22"/>
              </w:rPr>
              <w:t>Непоносима миризма на гориво в ж.к. "Славейков" и център на гр. Бургас</w:t>
            </w:r>
          </w:p>
        </w:tc>
        <w:tc>
          <w:tcPr>
            <w:tcW w:w="1984" w:type="dxa"/>
            <w:vAlign w:val="center"/>
          </w:tcPr>
          <w:p w:rsidR="00EE08DB" w:rsidRPr="004A45B7" w:rsidRDefault="00295754"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295754" w:rsidRDefault="00295754" w:rsidP="00295754">
            <w:pPr>
              <w:jc w:val="both"/>
              <w:rPr>
                <w:color w:val="000000"/>
                <w:sz w:val="22"/>
                <w:szCs w:val="22"/>
              </w:rPr>
            </w:pPr>
          </w:p>
          <w:p w:rsidR="00295754" w:rsidRDefault="00295754" w:rsidP="00295754">
            <w:pPr>
              <w:jc w:val="both"/>
              <w:rPr>
                <w:color w:val="000000"/>
                <w:sz w:val="22"/>
                <w:szCs w:val="22"/>
              </w:rPr>
            </w:pPr>
            <w:r>
              <w:rPr>
                <w:color w:val="000000"/>
                <w:sz w:val="22"/>
                <w:szCs w:val="22"/>
              </w:rPr>
              <w:t>Изготвено писмо до МОСВ с констатции от данни на АИС в гр. Бургас и ДОАС-Лазур</w:t>
            </w:r>
          </w:p>
          <w:p w:rsidR="00EE08DB" w:rsidRDefault="00EE08DB" w:rsidP="00295754">
            <w:pPr>
              <w:jc w:val="both"/>
              <w:rPr>
                <w:color w:val="000000"/>
                <w:sz w:val="22"/>
                <w:szCs w:val="22"/>
              </w:rPr>
            </w:pPr>
          </w:p>
        </w:tc>
      </w:tr>
      <w:tr w:rsidR="00EE08DB" w:rsidRPr="004A45B7" w:rsidTr="00295754">
        <w:trPr>
          <w:jc w:val="center"/>
        </w:trPr>
        <w:tc>
          <w:tcPr>
            <w:tcW w:w="704" w:type="dxa"/>
            <w:vAlign w:val="center"/>
          </w:tcPr>
          <w:p w:rsidR="00EE08DB" w:rsidRPr="004A45B7" w:rsidRDefault="00EE08DB" w:rsidP="00295754">
            <w:pPr>
              <w:jc w:val="both"/>
              <w:rPr>
                <w:sz w:val="22"/>
                <w:szCs w:val="22"/>
              </w:rPr>
            </w:pPr>
            <w:r w:rsidRPr="004A45B7">
              <w:rPr>
                <w:sz w:val="22"/>
                <w:szCs w:val="22"/>
              </w:rPr>
              <w:t>40.</w:t>
            </w:r>
          </w:p>
        </w:tc>
        <w:tc>
          <w:tcPr>
            <w:tcW w:w="1105" w:type="dxa"/>
            <w:shd w:val="clear" w:color="auto" w:fill="auto"/>
            <w:vAlign w:val="center"/>
          </w:tcPr>
          <w:p w:rsidR="00EE08DB" w:rsidRDefault="00EE08DB" w:rsidP="00295754">
            <w:pPr>
              <w:jc w:val="both"/>
              <w:rPr>
                <w:color w:val="000000"/>
                <w:sz w:val="22"/>
                <w:szCs w:val="22"/>
              </w:rPr>
            </w:pPr>
            <w:r>
              <w:rPr>
                <w:color w:val="000000"/>
                <w:sz w:val="22"/>
                <w:szCs w:val="22"/>
              </w:rPr>
              <w:t>С-601</w:t>
            </w:r>
          </w:p>
        </w:tc>
        <w:tc>
          <w:tcPr>
            <w:tcW w:w="1489" w:type="dxa"/>
            <w:shd w:val="clear" w:color="auto" w:fill="auto"/>
            <w:vAlign w:val="center"/>
          </w:tcPr>
          <w:p w:rsidR="00EE08DB" w:rsidRDefault="00295754" w:rsidP="00295754">
            <w:pPr>
              <w:jc w:val="both"/>
              <w:rPr>
                <w:color w:val="000000"/>
                <w:sz w:val="22"/>
                <w:szCs w:val="22"/>
              </w:rPr>
            </w:pPr>
            <w:r>
              <w:rPr>
                <w:color w:val="000000"/>
                <w:sz w:val="22"/>
                <w:szCs w:val="22"/>
              </w:rPr>
              <w:t>30.10.2024 г.</w:t>
            </w:r>
          </w:p>
        </w:tc>
        <w:tc>
          <w:tcPr>
            <w:tcW w:w="1517" w:type="dxa"/>
            <w:vAlign w:val="center"/>
          </w:tcPr>
          <w:p w:rsidR="00EE08DB" w:rsidRDefault="00295754"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295754" w:rsidRDefault="00295754" w:rsidP="00295754">
            <w:pPr>
              <w:jc w:val="both"/>
              <w:rPr>
                <w:color w:val="000000"/>
                <w:sz w:val="22"/>
                <w:szCs w:val="22"/>
              </w:rPr>
            </w:pPr>
          </w:p>
          <w:p w:rsidR="00EE08DB" w:rsidRDefault="00295754" w:rsidP="00295754">
            <w:pPr>
              <w:jc w:val="both"/>
              <w:rPr>
                <w:color w:val="000000"/>
                <w:sz w:val="22"/>
                <w:szCs w:val="22"/>
              </w:rPr>
            </w:pPr>
            <w:r>
              <w:rPr>
                <w:color w:val="000000"/>
                <w:sz w:val="22"/>
                <w:szCs w:val="22"/>
              </w:rPr>
              <w:t>Изхвърляне на строителни отпадъци от ремарке.</w:t>
            </w:r>
          </w:p>
        </w:tc>
        <w:tc>
          <w:tcPr>
            <w:tcW w:w="1984" w:type="dxa"/>
            <w:vAlign w:val="center"/>
          </w:tcPr>
          <w:p w:rsidR="00EE08DB" w:rsidRPr="004A45B7" w:rsidRDefault="00295754"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295754" w:rsidRDefault="00295754" w:rsidP="00295754">
            <w:pPr>
              <w:jc w:val="both"/>
              <w:rPr>
                <w:color w:val="000000"/>
                <w:sz w:val="22"/>
                <w:szCs w:val="22"/>
              </w:rPr>
            </w:pPr>
          </w:p>
          <w:p w:rsidR="00EE08DB" w:rsidRDefault="00295754" w:rsidP="00295754">
            <w:pPr>
              <w:jc w:val="both"/>
              <w:rPr>
                <w:color w:val="000000"/>
                <w:sz w:val="22"/>
                <w:szCs w:val="22"/>
              </w:rPr>
            </w:pPr>
            <w:r>
              <w:rPr>
                <w:color w:val="000000"/>
                <w:sz w:val="22"/>
                <w:szCs w:val="22"/>
              </w:rPr>
              <w:t xml:space="preserve">Извършена е проверка от община Поморие и теренът е </w:t>
            </w:r>
            <w:r>
              <w:rPr>
                <w:color w:val="000000"/>
                <w:sz w:val="22"/>
                <w:szCs w:val="22"/>
              </w:rPr>
              <w:t>изчистен</w:t>
            </w:r>
          </w:p>
        </w:tc>
      </w:tr>
      <w:tr w:rsidR="00295754" w:rsidRPr="004A45B7" w:rsidTr="00295754">
        <w:trPr>
          <w:jc w:val="center"/>
        </w:trPr>
        <w:tc>
          <w:tcPr>
            <w:tcW w:w="704" w:type="dxa"/>
            <w:vAlign w:val="center"/>
          </w:tcPr>
          <w:p w:rsidR="00295754" w:rsidRPr="004A45B7" w:rsidRDefault="00295754" w:rsidP="00295754">
            <w:pPr>
              <w:jc w:val="both"/>
              <w:rPr>
                <w:sz w:val="22"/>
                <w:szCs w:val="22"/>
              </w:rPr>
            </w:pPr>
            <w:r w:rsidRPr="004A45B7">
              <w:rPr>
                <w:sz w:val="22"/>
                <w:szCs w:val="22"/>
              </w:rPr>
              <w:t>41.</w:t>
            </w:r>
          </w:p>
        </w:tc>
        <w:tc>
          <w:tcPr>
            <w:tcW w:w="1105" w:type="dxa"/>
            <w:shd w:val="clear" w:color="auto" w:fill="auto"/>
            <w:vAlign w:val="center"/>
          </w:tcPr>
          <w:p w:rsidR="00295754" w:rsidRDefault="00295754" w:rsidP="00295754">
            <w:pPr>
              <w:jc w:val="both"/>
              <w:rPr>
                <w:color w:val="000000"/>
                <w:sz w:val="22"/>
                <w:szCs w:val="22"/>
              </w:rPr>
            </w:pPr>
            <w:r>
              <w:rPr>
                <w:color w:val="000000"/>
                <w:sz w:val="22"/>
                <w:szCs w:val="22"/>
              </w:rPr>
              <w:t>С-602</w:t>
            </w:r>
          </w:p>
        </w:tc>
        <w:tc>
          <w:tcPr>
            <w:tcW w:w="1489" w:type="dxa"/>
            <w:shd w:val="clear" w:color="auto" w:fill="auto"/>
            <w:vAlign w:val="center"/>
          </w:tcPr>
          <w:p w:rsidR="00295754" w:rsidRDefault="00295754" w:rsidP="00295754">
            <w:pPr>
              <w:jc w:val="both"/>
              <w:rPr>
                <w:color w:val="000000"/>
                <w:sz w:val="22"/>
                <w:szCs w:val="22"/>
              </w:rPr>
            </w:pPr>
            <w:r>
              <w:rPr>
                <w:color w:val="000000"/>
                <w:sz w:val="22"/>
                <w:szCs w:val="22"/>
              </w:rPr>
              <w:t>30.10.2024 г.</w:t>
            </w:r>
          </w:p>
        </w:tc>
        <w:tc>
          <w:tcPr>
            <w:tcW w:w="1517" w:type="dxa"/>
            <w:vAlign w:val="center"/>
          </w:tcPr>
          <w:p w:rsidR="00295754" w:rsidRDefault="00295754"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295754" w:rsidRDefault="00295754" w:rsidP="00295754">
            <w:pPr>
              <w:jc w:val="both"/>
              <w:rPr>
                <w:color w:val="000000"/>
                <w:sz w:val="22"/>
                <w:szCs w:val="22"/>
              </w:rPr>
            </w:pPr>
          </w:p>
          <w:p w:rsidR="00295754" w:rsidRDefault="00295754" w:rsidP="00295754">
            <w:pPr>
              <w:jc w:val="both"/>
              <w:rPr>
                <w:color w:val="000000"/>
                <w:sz w:val="22"/>
                <w:szCs w:val="22"/>
              </w:rPr>
            </w:pPr>
            <w:r>
              <w:rPr>
                <w:color w:val="000000"/>
                <w:sz w:val="22"/>
                <w:szCs w:val="22"/>
              </w:rPr>
              <w:t>Разпространение на  миризма насяра, мазут и гориво, всяка вечер</w:t>
            </w:r>
          </w:p>
          <w:p w:rsidR="00295754" w:rsidRDefault="00295754" w:rsidP="00295754">
            <w:pPr>
              <w:jc w:val="both"/>
              <w:rPr>
                <w:color w:val="000000"/>
                <w:sz w:val="22"/>
                <w:szCs w:val="22"/>
              </w:rPr>
            </w:pPr>
          </w:p>
        </w:tc>
        <w:tc>
          <w:tcPr>
            <w:tcW w:w="1984" w:type="dxa"/>
            <w:vAlign w:val="center"/>
          </w:tcPr>
          <w:p w:rsidR="00295754" w:rsidRPr="004A45B7" w:rsidRDefault="00295754"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295754" w:rsidRDefault="00295754" w:rsidP="00295754">
            <w:pPr>
              <w:jc w:val="both"/>
              <w:rPr>
                <w:color w:val="000000"/>
                <w:sz w:val="22"/>
                <w:szCs w:val="22"/>
              </w:rPr>
            </w:pPr>
          </w:p>
          <w:p w:rsidR="00295754" w:rsidRDefault="00295754" w:rsidP="00295754">
            <w:pPr>
              <w:jc w:val="both"/>
              <w:rPr>
                <w:color w:val="000000"/>
                <w:sz w:val="22"/>
                <w:szCs w:val="22"/>
              </w:rPr>
            </w:pPr>
            <w:r>
              <w:rPr>
                <w:color w:val="000000"/>
                <w:sz w:val="22"/>
                <w:szCs w:val="22"/>
              </w:rPr>
              <w:t xml:space="preserve">В пункта за мониторинг: ДОАС – РИОСВ ж.к. „Лазур“ гр. Бургас, за периода 29.10.2024г.- 30.10.2024 г. няма регистрирани наднормени концентрации на контролираните замърсители. Не са настъпвали събития и инциденти с риск от екологични последствия в „ЛУКОЙЛ Нефтохим Бургас“ АД.  </w:t>
            </w:r>
          </w:p>
        </w:tc>
      </w:tr>
      <w:tr w:rsidR="00295754" w:rsidRPr="004A45B7" w:rsidTr="00295754">
        <w:trPr>
          <w:trHeight w:val="2137"/>
          <w:jc w:val="center"/>
        </w:trPr>
        <w:tc>
          <w:tcPr>
            <w:tcW w:w="704" w:type="dxa"/>
            <w:vAlign w:val="center"/>
          </w:tcPr>
          <w:p w:rsidR="00295754" w:rsidRDefault="00295754" w:rsidP="00295754">
            <w:pPr>
              <w:jc w:val="both"/>
              <w:rPr>
                <w:sz w:val="22"/>
                <w:szCs w:val="22"/>
              </w:rPr>
            </w:pPr>
            <w:r w:rsidRPr="004A45B7">
              <w:rPr>
                <w:sz w:val="22"/>
                <w:szCs w:val="22"/>
              </w:rPr>
              <w:t>42.</w:t>
            </w:r>
          </w:p>
          <w:p w:rsidR="00295754" w:rsidRPr="00295754" w:rsidRDefault="00295754" w:rsidP="00295754">
            <w:pPr>
              <w:jc w:val="both"/>
              <w:rPr>
                <w:sz w:val="22"/>
                <w:szCs w:val="22"/>
              </w:rPr>
            </w:pPr>
          </w:p>
          <w:p w:rsidR="00295754" w:rsidRDefault="00295754" w:rsidP="00295754">
            <w:pPr>
              <w:jc w:val="both"/>
              <w:rPr>
                <w:sz w:val="22"/>
                <w:szCs w:val="22"/>
              </w:rPr>
            </w:pPr>
          </w:p>
          <w:p w:rsidR="00295754" w:rsidRDefault="00295754" w:rsidP="00295754">
            <w:pPr>
              <w:jc w:val="both"/>
              <w:rPr>
                <w:sz w:val="22"/>
                <w:szCs w:val="22"/>
              </w:rPr>
            </w:pPr>
          </w:p>
          <w:p w:rsidR="00295754" w:rsidRPr="00295754" w:rsidRDefault="00295754" w:rsidP="00295754">
            <w:pPr>
              <w:jc w:val="both"/>
              <w:rPr>
                <w:sz w:val="22"/>
                <w:szCs w:val="22"/>
              </w:rPr>
            </w:pPr>
          </w:p>
        </w:tc>
        <w:tc>
          <w:tcPr>
            <w:tcW w:w="1105" w:type="dxa"/>
            <w:shd w:val="clear" w:color="auto" w:fill="auto"/>
            <w:vAlign w:val="center"/>
          </w:tcPr>
          <w:p w:rsidR="00295754" w:rsidRDefault="00295754" w:rsidP="00295754">
            <w:pPr>
              <w:jc w:val="both"/>
              <w:rPr>
                <w:color w:val="000000"/>
                <w:sz w:val="22"/>
                <w:szCs w:val="22"/>
              </w:rPr>
            </w:pPr>
            <w:r>
              <w:rPr>
                <w:color w:val="000000"/>
                <w:sz w:val="22"/>
                <w:szCs w:val="22"/>
              </w:rPr>
              <w:t>С-603</w:t>
            </w:r>
          </w:p>
        </w:tc>
        <w:tc>
          <w:tcPr>
            <w:tcW w:w="1489" w:type="dxa"/>
            <w:shd w:val="clear" w:color="auto" w:fill="auto"/>
            <w:vAlign w:val="center"/>
          </w:tcPr>
          <w:p w:rsidR="00295754" w:rsidRDefault="00295754" w:rsidP="00295754">
            <w:pPr>
              <w:jc w:val="both"/>
              <w:rPr>
                <w:color w:val="000000"/>
                <w:sz w:val="22"/>
                <w:szCs w:val="22"/>
              </w:rPr>
            </w:pPr>
            <w:r>
              <w:rPr>
                <w:color w:val="000000"/>
                <w:sz w:val="22"/>
                <w:szCs w:val="22"/>
              </w:rPr>
              <w:t>31.10.2024 г.</w:t>
            </w:r>
          </w:p>
        </w:tc>
        <w:tc>
          <w:tcPr>
            <w:tcW w:w="1517" w:type="dxa"/>
            <w:vAlign w:val="center"/>
          </w:tcPr>
          <w:p w:rsidR="00295754" w:rsidRDefault="00295754" w:rsidP="00295754">
            <w:pPr>
              <w:jc w:val="both"/>
              <w:rPr>
                <w:color w:val="000000"/>
                <w:sz w:val="22"/>
                <w:szCs w:val="22"/>
              </w:rPr>
            </w:pPr>
            <w:r>
              <w:rPr>
                <w:color w:val="000000"/>
                <w:sz w:val="22"/>
                <w:szCs w:val="22"/>
              </w:rPr>
              <w:t>зелен телефон</w:t>
            </w:r>
          </w:p>
        </w:tc>
        <w:tc>
          <w:tcPr>
            <w:tcW w:w="3113" w:type="dxa"/>
            <w:shd w:val="clear" w:color="auto" w:fill="auto"/>
            <w:vAlign w:val="center"/>
          </w:tcPr>
          <w:p w:rsidR="00295754" w:rsidRDefault="00295754" w:rsidP="00295754">
            <w:pPr>
              <w:jc w:val="both"/>
              <w:rPr>
                <w:color w:val="000000"/>
                <w:sz w:val="22"/>
                <w:szCs w:val="22"/>
              </w:rPr>
            </w:pPr>
            <w:r>
              <w:rPr>
                <w:color w:val="000000"/>
                <w:sz w:val="22"/>
                <w:szCs w:val="22"/>
              </w:rPr>
              <w:t>Миризма на нефтопродукти  в к.с „Славейков“ гр. Бургас</w:t>
            </w:r>
          </w:p>
          <w:p w:rsidR="00295754" w:rsidRPr="00295754" w:rsidRDefault="00295754" w:rsidP="00295754">
            <w:pPr>
              <w:jc w:val="both"/>
              <w:rPr>
                <w:sz w:val="22"/>
                <w:szCs w:val="22"/>
              </w:rPr>
            </w:pPr>
          </w:p>
          <w:p w:rsidR="00295754" w:rsidRPr="00295754" w:rsidRDefault="00295754" w:rsidP="00295754">
            <w:pPr>
              <w:jc w:val="both"/>
              <w:rPr>
                <w:sz w:val="22"/>
                <w:szCs w:val="22"/>
              </w:rPr>
            </w:pPr>
          </w:p>
          <w:p w:rsidR="00295754" w:rsidRPr="00295754" w:rsidRDefault="00295754" w:rsidP="00295754">
            <w:pPr>
              <w:jc w:val="both"/>
              <w:rPr>
                <w:sz w:val="22"/>
                <w:szCs w:val="22"/>
              </w:rPr>
            </w:pPr>
          </w:p>
          <w:p w:rsidR="00295754" w:rsidRPr="00295754" w:rsidRDefault="00295754" w:rsidP="00295754">
            <w:pPr>
              <w:jc w:val="both"/>
              <w:rPr>
                <w:sz w:val="22"/>
                <w:szCs w:val="22"/>
              </w:rPr>
            </w:pPr>
          </w:p>
          <w:p w:rsidR="00295754" w:rsidRPr="00295754" w:rsidRDefault="00295754" w:rsidP="00295754">
            <w:pPr>
              <w:jc w:val="both"/>
              <w:rPr>
                <w:sz w:val="22"/>
                <w:szCs w:val="22"/>
              </w:rPr>
            </w:pPr>
          </w:p>
        </w:tc>
        <w:tc>
          <w:tcPr>
            <w:tcW w:w="1984" w:type="dxa"/>
            <w:vAlign w:val="center"/>
          </w:tcPr>
          <w:p w:rsidR="00295754" w:rsidRPr="004A45B7" w:rsidRDefault="00295754"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295754" w:rsidRDefault="00295754" w:rsidP="00295754">
            <w:pPr>
              <w:jc w:val="both"/>
              <w:rPr>
                <w:color w:val="000000"/>
                <w:sz w:val="22"/>
                <w:szCs w:val="22"/>
              </w:rPr>
            </w:pPr>
            <w:r>
              <w:rPr>
                <w:color w:val="000000"/>
                <w:sz w:val="22"/>
                <w:szCs w:val="22"/>
              </w:rPr>
              <w:t xml:space="preserve">В пунктовете за мониторинг:  „ДОАС – ОПСИС“ к.с „Лазур“ гр.  Бургас,  Автоматична измервателна станция (АИС) „Долно Езерово“ за периода 31.10.2024 г.-01.11.2024 г. няма регистрирани наднормени концентрации на контролираните замърсители.  Не са настъпвали събития и инциденти с риск от екологични последствия в „Лукойл Нефтохим Бургас“ АД. Дейности на площадката  по ПЛСЕЩ не се извършват.  </w:t>
            </w:r>
          </w:p>
        </w:tc>
      </w:tr>
      <w:tr w:rsidR="00295754" w:rsidRPr="004A45B7" w:rsidTr="00295754">
        <w:trPr>
          <w:jc w:val="center"/>
        </w:trPr>
        <w:tc>
          <w:tcPr>
            <w:tcW w:w="704" w:type="dxa"/>
            <w:vAlign w:val="center"/>
          </w:tcPr>
          <w:p w:rsidR="00295754" w:rsidRPr="004A45B7" w:rsidRDefault="00295754" w:rsidP="00295754">
            <w:pPr>
              <w:jc w:val="both"/>
              <w:rPr>
                <w:sz w:val="22"/>
                <w:szCs w:val="22"/>
              </w:rPr>
            </w:pPr>
            <w:r w:rsidRPr="004A45B7">
              <w:rPr>
                <w:sz w:val="22"/>
                <w:szCs w:val="22"/>
              </w:rPr>
              <w:t>43.</w:t>
            </w:r>
          </w:p>
        </w:tc>
        <w:tc>
          <w:tcPr>
            <w:tcW w:w="1105" w:type="dxa"/>
            <w:shd w:val="clear" w:color="auto" w:fill="auto"/>
            <w:vAlign w:val="center"/>
          </w:tcPr>
          <w:p w:rsidR="00295754" w:rsidRDefault="00295754" w:rsidP="00295754">
            <w:pPr>
              <w:jc w:val="both"/>
              <w:rPr>
                <w:color w:val="000000"/>
                <w:sz w:val="22"/>
                <w:szCs w:val="22"/>
              </w:rPr>
            </w:pPr>
            <w:r>
              <w:rPr>
                <w:color w:val="000000"/>
                <w:sz w:val="22"/>
                <w:szCs w:val="22"/>
              </w:rPr>
              <w:t>С-604</w:t>
            </w:r>
          </w:p>
        </w:tc>
        <w:tc>
          <w:tcPr>
            <w:tcW w:w="1489" w:type="dxa"/>
            <w:shd w:val="clear" w:color="auto" w:fill="auto"/>
            <w:vAlign w:val="center"/>
          </w:tcPr>
          <w:p w:rsidR="00295754" w:rsidRDefault="00295754" w:rsidP="00295754">
            <w:pPr>
              <w:jc w:val="both"/>
              <w:rPr>
                <w:color w:val="000000"/>
                <w:sz w:val="22"/>
                <w:szCs w:val="22"/>
              </w:rPr>
            </w:pPr>
            <w:r>
              <w:rPr>
                <w:color w:val="000000"/>
                <w:sz w:val="22"/>
                <w:szCs w:val="22"/>
              </w:rPr>
              <w:t>31.10.2024 г.</w:t>
            </w:r>
          </w:p>
        </w:tc>
        <w:tc>
          <w:tcPr>
            <w:tcW w:w="1517" w:type="dxa"/>
            <w:shd w:val="clear" w:color="auto" w:fill="auto"/>
            <w:vAlign w:val="center"/>
          </w:tcPr>
          <w:p w:rsidR="00295754" w:rsidRDefault="00295754" w:rsidP="00295754">
            <w:pPr>
              <w:jc w:val="both"/>
              <w:rPr>
                <w:color w:val="000000"/>
                <w:sz w:val="22"/>
                <w:szCs w:val="22"/>
              </w:rPr>
            </w:pPr>
            <w:r>
              <w:rPr>
                <w:color w:val="000000"/>
                <w:sz w:val="22"/>
                <w:szCs w:val="22"/>
              </w:rPr>
              <w:t>ел. поща</w:t>
            </w:r>
          </w:p>
        </w:tc>
        <w:tc>
          <w:tcPr>
            <w:tcW w:w="3113" w:type="dxa"/>
            <w:shd w:val="clear" w:color="auto" w:fill="auto"/>
            <w:vAlign w:val="center"/>
          </w:tcPr>
          <w:p w:rsidR="00295754" w:rsidRDefault="00295754" w:rsidP="00295754">
            <w:pPr>
              <w:jc w:val="both"/>
              <w:rPr>
                <w:color w:val="000000"/>
                <w:sz w:val="22"/>
                <w:szCs w:val="22"/>
              </w:rPr>
            </w:pPr>
          </w:p>
          <w:p w:rsidR="00295754" w:rsidRDefault="00295754" w:rsidP="00295754">
            <w:pPr>
              <w:jc w:val="both"/>
              <w:rPr>
                <w:color w:val="000000"/>
                <w:sz w:val="22"/>
                <w:szCs w:val="22"/>
              </w:rPr>
            </w:pPr>
            <w:r>
              <w:rPr>
                <w:color w:val="000000"/>
                <w:sz w:val="22"/>
                <w:szCs w:val="22"/>
              </w:rPr>
              <w:t>От години се изхвърлят отпадъци от дървен материал и матраци зад кметството на с.Желязово</w:t>
            </w:r>
          </w:p>
          <w:p w:rsidR="00295754" w:rsidRDefault="00295754" w:rsidP="00295754">
            <w:pPr>
              <w:jc w:val="both"/>
              <w:rPr>
                <w:color w:val="000000"/>
                <w:sz w:val="22"/>
                <w:szCs w:val="22"/>
              </w:rPr>
            </w:pPr>
          </w:p>
        </w:tc>
        <w:tc>
          <w:tcPr>
            <w:tcW w:w="1984" w:type="dxa"/>
            <w:vAlign w:val="center"/>
          </w:tcPr>
          <w:p w:rsidR="00295754" w:rsidRPr="004A45B7" w:rsidRDefault="00295754" w:rsidP="00295754">
            <w:pPr>
              <w:jc w:val="both"/>
              <w:rPr>
                <w:color w:val="000000"/>
                <w:sz w:val="22"/>
                <w:szCs w:val="22"/>
              </w:rPr>
            </w:pPr>
            <w:r>
              <w:rPr>
                <w:color w:val="000000"/>
                <w:sz w:val="22"/>
                <w:szCs w:val="22"/>
              </w:rPr>
              <w:t>РИОСВ-Бургас</w:t>
            </w:r>
          </w:p>
        </w:tc>
        <w:tc>
          <w:tcPr>
            <w:tcW w:w="5841" w:type="dxa"/>
            <w:gridSpan w:val="2"/>
            <w:shd w:val="clear" w:color="auto" w:fill="auto"/>
            <w:vAlign w:val="center"/>
          </w:tcPr>
          <w:p w:rsidR="00295754" w:rsidRDefault="00295754" w:rsidP="00295754">
            <w:pPr>
              <w:jc w:val="both"/>
              <w:rPr>
                <w:color w:val="000000"/>
                <w:sz w:val="22"/>
                <w:szCs w:val="22"/>
              </w:rPr>
            </w:pPr>
          </w:p>
          <w:p w:rsidR="00295754" w:rsidRDefault="00295754" w:rsidP="00295754">
            <w:pPr>
              <w:jc w:val="both"/>
              <w:rPr>
                <w:color w:val="000000"/>
                <w:sz w:val="22"/>
                <w:szCs w:val="22"/>
              </w:rPr>
            </w:pPr>
            <w:r>
              <w:rPr>
                <w:color w:val="000000"/>
                <w:sz w:val="22"/>
                <w:szCs w:val="22"/>
              </w:rPr>
              <w:t>Получено е п</w:t>
            </w:r>
            <w:r>
              <w:rPr>
                <w:color w:val="000000"/>
                <w:sz w:val="22"/>
                <w:szCs w:val="22"/>
              </w:rPr>
              <w:t xml:space="preserve">исмо от община Камено </w:t>
            </w:r>
            <w:r>
              <w:rPr>
                <w:color w:val="000000"/>
                <w:sz w:val="22"/>
                <w:szCs w:val="22"/>
              </w:rPr>
              <w:t>че територията е и</w:t>
            </w:r>
            <w:r>
              <w:rPr>
                <w:color w:val="000000"/>
                <w:sz w:val="22"/>
                <w:szCs w:val="22"/>
              </w:rPr>
              <w:t>зчистен</w:t>
            </w:r>
            <w:r>
              <w:rPr>
                <w:color w:val="000000"/>
                <w:sz w:val="22"/>
                <w:szCs w:val="22"/>
              </w:rPr>
              <w:t>а.</w:t>
            </w:r>
          </w:p>
        </w:tc>
      </w:tr>
    </w:tbl>
    <w:p w:rsidR="00DD2151" w:rsidRPr="004A45B7" w:rsidRDefault="00DD2151" w:rsidP="00295754">
      <w:pPr>
        <w:jc w:val="both"/>
        <w:rPr>
          <w:sz w:val="22"/>
          <w:szCs w:val="22"/>
        </w:rPr>
      </w:pPr>
    </w:p>
    <w:sectPr w:rsidR="00DD2151" w:rsidRPr="004A45B7" w:rsidSect="00F5063A">
      <w:footerReference w:type="default" r:id="rId8"/>
      <w:pgSz w:w="16838" w:h="11906" w:orient="landscape"/>
      <w:pgMar w:top="851" w:right="536" w:bottom="1418" w:left="964" w:header="28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5B7" w:rsidRDefault="004A45B7" w:rsidP="008063A2">
      <w:r>
        <w:separator/>
      </w:r>
    </w:p>
  </w:endnote>
  <w:endnote w:type="continuationSeparator" w:id="0">
    <w:p w:rsidR="004A45B7" w:rsidRDefault="004A45B7"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bar">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7928"/>
      <w:docPartObj>
        <w:docPartGallery w:val="Page Numbers (Bottom of Page)"/>
        <w:docPartUnique/>
      </w:docPartObj>
    </w:sdtPr>
    <w:sdtEndPr>
      <w:rPr>
        <w:noProof/>
      </w:rPr>
    </w:sdtEndPr>
    <w:sdtContent>
      <w:p w:rsidR="004A45B7" w:rsidRDefault="004A45B7">
        <w:pPr>
          <w:pStyle w:val="Footer"/>
          <w:jc w:val="right"/>
        </w:pPr>
        <w:r>
          <w:fldChar w:fldCharType="begin"/>
        </w:r>
        <w:r>
          <w:instrText xml:space="preserve"> PAGE   \* MERGEFORMAT </w:instrText>
        </w:r>
        <w:r>
          <w:fldChar w:fldCharType="separate"/>
        </w:r>
        <w:r w:rsidR="007C4859">
          <w:rPr>
            <w:noProof/>
          </w:rPr>
          <w:t>12</w:t>
        </w:r>
        <w:r>
          <w:rPr>
            <w:noProof/>
          </w:rPr>
          <w:fldChar w:fldCharType="end"/>
        </w:r>
      </w:p>
    </w:sdtContent>
  </w:sdt>
  <w:p w:rsidR="004A45B7" w:rsidRDefault="004A45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5B7" w:rsidRDefault="004A45B7" w:rsidP="008063A2">
      <w:r>
        <w:separator/>
      </w:r>
    </w:p>
  </w:footnote>
  <w:footnote w:type="continuationSeparator" w:id="0">
    <w:p w:rsidR="004A45B7" w:rsidRDefault="004A45B7" w:rsidP="00806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15:restartNumberingAfterBreak="0">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15:restartNumberingAfterBreak="0">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15:restartNumberingAfterBreak="0">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15:restartNumberingAfterBreak="0">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15:restartNumberingAfterBreak="0">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15:restartNumberingAfterBreak="0">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15:restartNumberingAfterBreak="0">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15:restartNumberingAfterBreak="0">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67"/>
    <w:rsid w:val="000002B5"/>
    <w:rsid w:val="0000054B"/>
    <w:rsid w:val="00000DA8"/>
    <w:rsid w:val="00001929"/>
    <w:rsid w:val="00001946"/>
    <w:rsid w:val="00001A36"/>
    <w:rsid w:val="00001C03"/>
    <w:rsid w:val="00001F0A"/>
    <w:rsid w:val="00002241"/>
    <w:rsid w:val="00003362"/>
    <w:rsid w:val="0000418C"/>
    <w:rsid w:val="00005A70"/>
    <w:rsid w:val="000061C8"/>
    <w:rsid w:val="00006667"/>
    <w:rsid w:val="000071EB"/>
    <w:rsid w:val="00010B07"/>
    <w:rsid w:val="000116D1"/>
    <w:rsid w:val="00011E48"/>
    <w:rsid w:val="00011F0F"/>
    <w:rsid w:val="00012803"/>
    <w:rsid w:val="00012837"/>
    <w:rsid w:val="000129C4"/>
    <w:rsid w:val="00012D36"/>
    <w:rsid w:val="000137E6"/>
    <w:rsid w:val="000143B6"/>
    <w:rsid w:val="00014F03"/>
    <w:rsid w:val="0001593E"/>
    <w:rsid w:val="000167A8"/>
    <w:rsid w:val="000214C6"/>
    <w:rsid w:val="000222CB"/>
    <w:rsid w:val="00022AAE"/>
    <w:rsid w:val="00022CFD"/>
    <w:rsid w:val="00022F06"/>
    <w:rsid w:val="00023007"/>
    <w:rsid w:val="0002369B"/>
    <w:rsid w:val="00024628"/>
    <w:rsid w:val="00024DCD"/>
    <w:rsid w:val="00024F5C"/>
    <w:rsid w:val="0002513F"/>
    <w:rsid w:val="0002579E"/>
    <w:rsid w:val="000259CB"/>
    <w:rsid w:val="00027125"/>
    <w:rsid w:val="00027866"/>
    <w:rsid w:val="00030339"/>
    <w:rsid w:val="0003043B"/>
    <w:rsid w:val="0003143C"/>
    <w:rsid w:val="000326DB"/>
    <w:rsid w:val="00032B40"/>
    <w:rsid w:val="00032E3A"/>
    <w:rsid w:val="00034026"/>
    <w:rsid w:val="0003482A"/>
    <w:rsid w:val="00034C61"/>
    <w:rsid w:val="00035683"/>
    <w:rsid w:val="00035716"/>
    <w:rsid w:val="000358B4"/>
    <w:rsid w:val="00036A27"/>
    <w:rsid w:val="00037659"/>
    <w:rsid w:val="00037D62"/>
    <w:rsid w:val="00037F92"/>
    <w:rsid w:val="00041904"/>
    <w:rsid w:val="000429AF"/>
    <w:rsid w:val="00043D66"/>
    <w:rsid w:val="00044599"/>
    <w:rsid w:val="000458AC"/>
    <w:rsid w:val="00045E95"/>
    <w:rsid w:val="00045EC3"/>
    <w:rsid w:val="0004617E"/>
    <w:rsid w:val="00046BD8"/>
    <w:rsid w:val="000470D5"/>
    <w:rsid w:val="00047133"/>
    <w:rsid w:val="0004764F"/>
    <w:rsid w:val="0005091E"/>
    <w:rsid w:val="000513BA"/>
    <w:rsid w:val="0005159C"/>
    <w:rsid w:val="00051BDF"/>
    <w:rsid w:val="000530CE"/>
    <w:rsid w:val="00053700"/>
    <w:rsid w:val="00053B18"/>
    <w:rsid w:val="000541C4"/>
    <w:rsid w:val="0005499C"/>
    <w:rsid w:val="00055078"/>
    <w:rsid w:val="000551CF"/>
    <w:rsid w:val="000554FE"/>
    <w:rsid w:val="00056CD0"/>
    <w:rsid w:val="00057935"/>
    <w:rsid w:val="00060532"/>
    <w:rsid w:val="000615A8"/>
    <w:rsid w:val="000630BB"/>
    <w:rsid w:val="000632EC"/>
    <w:rsid w:val="00065190"/>
    <w:rsid w:val="000652D3"/>
    <w:rsid w:val="00066508"/>
    <w:rsid w:val="00067740"/>
    <w:rsid w:val="00067EF9"/>
    <w:rsid w:val="00070406"/>
    <w:rsid w:val="00070630"/>
    <w:rsid w:val="00071746"/>
    <w:rsid w:val="000736E1"/>
    <w:rsid w:val="00073ABC"/>
    <w:rsid w:val="000740D1"/>
    <w:rsid w:val="00074812"/>
    <w:rsid w:val="00074948"/>
    <w:rsid w:val="000752ED"/>
    <w:rsid w:val="00075322"/>
    <w:rsid w:val="000760AA"/>
    <w:rsid w:val="00077E53"/>
    <w:rsid w:val="00080A29"/>
    <w:rsid w:val="00080C17"/>
    <w:rsid w:val="00080C2B"/>
    <w:rsid w:val="00081139"/>
    <w:rsid w:val="00081161"/>
    <w:rsid w:val="0008197B"/>
    <w:rsid w:val="00081DFC"/>
    <w:rsid w:val="000827BF"/>
    <w:rsid w:val="00083EA9"/>
    <w:rsid w:val="000840F0"/>
    <w:rsid w:val="00085259"/>
    <w:rsid w:val="0008566C"/>
    <w:rsid w:val="00085A5E"/>
    <w:rsid w:val="00085B1E"/>
    <w:rsid w:val="00086190"/>
    <w:rsid w:val="00086F54"/>
    <w:rsid w:val="00087BD5"/>
    <w:rsid w:val="000904CD"/>
    <w:rsid w:val="000911F9"/>
    <w:rsid w:val="000917C5"/>
    <w:rsid w:val="00093471"/>
    <w:rsid w:val="00093683"/>
    <w:rsid w:val="00094B28"/>
    <w:rsid w:val="00094E07"/>
    <w:rsid w:val="00096262"/>
    <w:rsid w:val="0009628A"/>
    <w:rsid w:val="000A01A0"/>
    <w:rsid w:val="000A05EC"/>
    <w:rsid w:val="000A11DC"/>
    <w:rsid w:val="000A1310"/>
    <w:rsid w:val="000A186D"/>
    <w:rsid w:val="000A1BA2"/>
    <w:rsid w:val="000A230C"/>
    <w:rsid w:val="000A2437"/>
    <w:rsid w:val="000A253F"/>
    <w:rsid w:val="000A31A2"/>
    <w:rsid w:val="000A338E"/>
    <w:rsid w:val="000A3F89"/>
    <w:rsid w:val="000A5257"/>
    <w:rsid w:val="000A637F"/>
    <w:rsid w:val="000A6B17"/>
    <w:rsid w:val="000A6E1C"/>
    <w:rsid w:val="000A74A0"/>
    <w:rsid w:val="000A754F"/>
    <w:rsid w:val="000A77AA"/>
    <w:rsid w:val="000A7C6E"/>
    <w:rsid w:val="000A7F04"/>
    <w:rsid w:val="000B0ECE"/>
    <w:rsid w:val="000B2C66"/>
    <w:rsid w:val="000B2EB1"/>
    <w:rsid w:val="000B3C30"/>
    <w:rsid w:val="000B5042"/>
    <w:rsid w:val="000B50A1"/>
    <w:rsid w:val="000B5595"/>
    <w:rsid w:val="000B7BAF"/>
    <w:rsid w:val="000C01C8"/>
    <w:rsid w:val="000C09E4"/>
    <w:rsid w:val="000C0D37"/>
    <w:rsid w:val="000C11BA"/>
    <w:rsid w:val="000C245F"/>
    <w:rsid w:val="000C35EF"/>
    <w:rsid w:val="000C3676"/>
    <w:rsid w:val="000C3A02"/>
    <w:rsid w:val="000C3BFE"/>
    <w:rsid w:val="000C45E5"/>
    <w:rsid w:val="000C48E1"/>
    <w:rsid w:val="000C529A"/>
    <w:rsid w:val="000C5E95"/>
    <w:rsid w:val="000C7496"/>
    <w:rsid w:val="000C7B3A"/>
    <w:rsid w:val="000D0475"/>
    <w:rsid w:val="000D16FE"/>
    <w:rsid w:val="000D2E0D"/>
    <w:rsid w:val="000D2FE4"/>
    <w:rsid w:val="000D49FD"/>
    <w:rsid w:val="000D5494"/>
    <w:rsid w:val="000D6124"/>
    <w:rsid w:val="000D679A"/>
    <w:rsid w:val="000D67C3"/>
    <w:rsid w:val="000D6F25"/>
    <w:rsid w:val="000D7C93"/>
    <w:rsid w:val="000E063B"/>
    <w:rsid w:val="000E17A4"/>
    <w:rsid w:val="000E1CB2"/>
    <w:rsid w:val="000E1F16"/>
    <w:rsid w:val="000E25C0"/>
    <w:rsid w:val="000E2FC9"/>
    <w:rsid w:val="000E30AA"/>
    <w:rsid w:val="000E3465"/>
    <w:rsid w:val="000E4EE1"/>
    <w:rsid w:val="000E7921"/>
    <w:rsid w:val="000F0F69"/>
    <w:rsid w:val="000F118D"/>
    <w:rsid w:val="000F2050"/>
    <w:rsid w:val="000F2068"/>
    <w:rsid w:val="000F2EEE"/>
    <w:rsid w:val="000F38CC"/>
    <w:rsid w:val="000F3B74"/>
    <w:rsid w:val="000F3C0E"/>
    <w:rsid w:val="000F3C3D"/>
    <w:rsid w:val="000F4A44"/>
    <w:rsid w:val="000F4BF8"/>
    <w:rsid w:val="000F5169"/>
    <w:rsid w:val="000F5178"/>
    <w:rsid w:val="000F58D8"/>
    <w:rsid w:val="000F6729"/>
    <w:rsid w:val="000F6962"/>
    <w:rsid w:val="000F72C8"/>
    <w:rsid w:val="000F7DE7"/>
    <w:rsid w:val="001001D1"/>
    <w:rsid w:val="00101141"/>
    <w:rsid w:val="00101406"/>
    <w:rsid w:val="00101556"/>
    <w:rsid w:val="0010263D"/>
    <w:rsid w:val="001045A7"/>
    <w:rsid w:val="0010536A"/>
    <w:rsid w:val="001061CE"/>
    <w:rsid w:val="00106CC5"/>
    <w:rsid w:val="00107328"/>
    <w:rsid w:val="0010770D"/>
    <w:rsid w:val="0010789F"/>
    <w:rsid w:val="00107CA1"/>
    <w:rsid w:val="00107F27"/>
    <w:rsid w:val="00110447"/>
    <w:rsid w:val="00110AC3"/>
    <w:rsid w:val="0011146B"/>
    <w:rsid w:val="0011152E"/>
    <w:rsid w:val="0011262E"/>
    <w:rsid w:val="001132E5"/>
    <w:rsid w:val="00113341"/>
    <w:rsid w:val="00113A5F"/>
    <w:rsid w:val="001141CB"/>
    <w:rsid w:val="00114406"/>
    <w:rsid w:val="00115365"/>
    <w:rsid w:val="00115C73"/>
    <w:rsid w:val="00116BB3"/>
    <w:rsid w:val="001179BF"/>
    <w:rsid w:val="00120B5A"/>
    <w:rsid w:val="00120FA6"/>
    <w:rsid w:val="001210EE"/>
    <w:rsid w:val="001213D1"/>
    <w:rsid w:val="00121866"/>
    <w:rsid w:val="001228D4"/>
    <w:rsid w:val="00122CD0"/>
    <w:rsid w:val="0012399C"/>
    <w:rsid w:val="00123DA2"/>
    <w:rsid w:val="001256D9"/>
    <w:rsid w:val="00126D36"/>
    <w:rsid w:val="00127113"/>
    <w:rsid w:val="001275D5"/>
    <w:rsid w:val="0013000D"/>
    <w:rsid w:val="001300FB"/>
    <w:rsid w:val="001301D8"/>
    <w:rsid w:val="00130A95"/>
    <w:rsid w:val="001315F0"/>
    <w:rsid w:val="001316F0"/>
    <w:rsid w:val="00131E3D"/>
    <w:rsid w:val="001332EB"/>
    <w:rsid w:val="001338A3"/>
    <w:rsid w:val="00134265"/>
    <w:rsid w:val="00135267"/>
    <w:rsid w:val="001365AD"/>
    <w:rsid w:val="001405BC"/>
    <w:rsid w:val="001417D0"/>
    <w:rsid w:val="001421D9"/>
    <w:rsid w:val="001421F9"/>
    <w:rsid w:val="00142658"/>
    <w:rsid w:val="001427A8"/>
    <w:rsid w:val="001428E7"/>
    <w:rsid w:val="00142A14"/>
    <w:rsid w:val="001437B4"/>
    <w:rsid w:val="00144112"/>
    <w:rsid w:val="00144633"/>
    <w:rsid w:val="00145DCA"/>
    <w:rsid w:val="00147B05"/>
    <w:rsid w:val="00147F57"/>
    <w:rsid w:val="001504FD"/>
    <w:rsid w:val="00150F1F"/>
    <w:rsid w:val="0015140A"/>
    <w:rsid w:val="00151CEC"/>
    <w:rsid w:val="00152C2C"/>
    <w:rsid w:val="0015413F"/>
    <w:rsid w:val="001553DA"/>
    <w:rsid w:val="00155A4B"/>
    <w:rsid w:val="00155C6B"/>
    <w:rsid w:val="001567EE"/>
    <w:rsid w:val="001572F8"/>
    <w:rsid w:val="00160DBB"/>
    <w:rsid w:val="001613F5"/>
    <w:rsid w:val="00161FFA"/>
    <w:rsid w:val="001623D0"/>
    <w:rsid w:val="00163E0A"/>
    <w:rsid w:val="00163E6B"/>
    <w:rsid w:val="001647D1"/>
    <w:rsid w:val="001656EC"/>
    <w:rsid w:val="00165960"/>
    <w:rsid w:val="001662D3"/>
    <w:rsid w:val="001701C1"/>
    <w:rsid w:val="00170586"/>
    <w:rsid w:val="001705EC"/>
    <w:rsid w:val="00171893"/>
    <w:rsid w:val="00171A55"/>
    <w:rsid w:val="00171F52"/>
    <w:rsid w:val="00172905"/>
    <w:rsid w:val="00173076"/>
    <w:rsid w:val="0017354C"/>
    <w:rsid w:val="00173A99"/>
    <w:rsid w:val="00175381"/>
    <w:rsid w:val="00176CC3"/>
    <w:rsid w:val="00177A0A"/>
    <w:rsid w:val="00177F33"/>
    <w:rsid w:val="00180495"/>
    <w:rsid w:val="001808D3"/>
    <w:rsid w:val="00181A7A"/>
    <w:rsid w:val="00182B22"/>
    <w:rsid w:val="00182C32"/>
    <w:rsid w:val="00182DF0"/>
    <w:rsid w:val="001830C1"/>
    <w:rsid w:val="001844B6"/>
    <w:rsid w:val="001865C0"/>
    <w:rsid w:val="001867C3"/>
    <w:rsid w:val="00186F27"/>
    <w:rsid w:val="0019083F"/>
    <w:rsid w:val="00190E01"/>
    <w:rsid w:val="0019174B"/>
    <w:rsid w:val="00191946"/>
    <w:rsid w:val="001927F2"/>
    <w:rsid w:val="0019297E"/>
    <w:rsid w:val="00193EB6"/>
    <w:rsid w:val="00195F39"/>
    <w:rsid w:val="001962B6"/>
    <w:rsid w:val="0019666C"/>
    <w:rsid w:val="001968D4"/>
    <w:rsid w:val="00196B24"/>
    <w:rsid w:val="001A0D98"/>
    <w:rsid w:val="001A0FC5"/>
    <w:rsid w:val="001A149F"/>
    <w:rsid w:val="001A1BEB"/>
    <w:rsid w:val="001A1BF0"/>
    <w:rsid w:val="001A303E"/>
    <w:rsid w:val="001A30DE"/>
    <w:rsid w:val="001A3152"/>
    <w:rsid w:val="001A3FCA"/>
    <w:rsid w:val="001A5D0D"/>
    <w:rsid w:val="001A6D3C"/>
    <w:rsid w:val="001A72F4"/>
    <w:rsid w:val="001B1B78"/>
    <w:rsid w:val="001B2A70"/>
    <w:rsid w:val="001B2AB4"/>
    <w:rsid w:val="001B2B7F"/>
    <w:rsid w:val="001B3F23"/>
    <w:rsid w:val="001B4227"/>
    <w:rsid w:val="001B6553"/>
    <w:rsid w:val="001B727B"/>
    <w:rsid w:val="001B736B"/>
    <w:rsid w:val="001B7F61"/>
    <w:rsid w:val="001C053D"/>
    <w:rsid w:val="001C1209"/>
    <w:rsid w:val="001C1720"/>
    <w:rsid w:val="001C1CFB"/>
    <w:rsid w:val="001C292D"/>
    <w:rsid w:val="001C2FE4"/>
    <w:rsid w:val="001C3593"/>
    <w:rsid w:val="001C490F"/>
    <w:rsid w:val="001C54D4"/>
    <w:rsid w:val="001C6047"/>
    <w:rsid w:val="001C607D"/>
    <w:rsid w:val="001C6409"/>
    <w:rsid w:val="001C6945"/>
    <w:rsid w:val="001D054B"/>
    <w:rsid w:val="001D0A70"/>
    <w:rsid w:val="001D15F3"/>
    <w:rsid w:val="001D249E"/>
    <w:rsid w:val="001D3257"/>
    <w:rsid w:val="001D4373"/>
    <w:rsid w:val="001D4CB1"/>
    <w:rsid w:val="001D5ED4"/>
    <w:rsid w:val="001D5EF6"/>
    <w:rsid w:val="001D612B"/>
    <w:rsid w:val="001D62C0"/>
    <w:rsid w:val="001D64BC"/>
    <w:rsid w:val="001E0320"/>
    <w:rsid w:val="001E08F0"/>
    <w:rsid w:val="001E1CD6"/>
    <w:rsid w:val="001E2962"/>
    <w:rsid w:val="001E30D6"/>
    <w:rsid w:val="001E40A0"/>
    <w:rsid w:val="001E4700"/>
    <w:rsid w:val="001E4E50"/>
    <w:rsid w:val="001E540C"/>
    <w:rsid w:val="001E6080"/>
    <w:rsid w:val="001E64A1"/>
    <w:rsid w:val="001E6B1F"/>
    <w:rsid w:val="001E7B03"/>
    <w:rsid w:val="001F060C"/>
    <w:rsid w:val="001F172A"/>
    <w:rsid w:val="001F1F40"/>
    <w:rsid w:val="001F31B4"/>
    <w:rsid w:val="001F3A43"/>
    <w:rsid w:val="001F3AA5"/>
    <w:rsid w:val="001F43BF"/>
    <w:rsid w:val="001F5084"/>
    <w:rsid w:val="001F5C90"/>
    <w:rsid w:val="001F71DC"/>
    <w:rsid w:val="001F7279"/>
    <w:rsid w:val="001F74D7"/>
    <w:rsid w:val="002005C7"/>
    <w:rsid w:val="0020139B"/>
    <w:rsid w:val="00201DC1"/>
    <w:rsid w:val="002039D8"/>
    <w:rsid w:val="0020436A"/>
    <w:rsid w:val="002044FD"/>
    <w:rsid w:val="0020453D"/>
    <w:rsid w:val="00204CC7"/>
    <w:rsid w:val="00205927"/>
    <w:rsid w:val="00205DD1"/>
    <w:rsid w:val="002062B5"/>
    <w:rsid w:val="002069CD"/>
    <w:rsid w:val="00206D47"/>
    <w:rsid w:val="00207C76"/>
    <w:rsid w:val="00207F82"/>
    <w:rsid w:val="00210143"/>
    <w:rsid w:val="00210A6F"/>
    <w:rsid w:val="0021147C"/>
    <w:rsid w:val="00211621"/>
    <w:rsid w:val="00211AB4"/>
    <w:rsid w:val="002127EE"/>
    <w:rsid w:val="00212E84"/>
    <w:rsid w:val="00213220"/>
    <w:rsid w:val="002138B2"/>
    <w:rsid w:val="0021472D"/>
    <w:rsid w:val="002147CB"/>
    <w:rsid w:val="00214A5E"/>
    <w:rsid w:val="0021552A"/>
    <w:rsid w:val="00215932"/>
    <w:rsid w:val="0022097D"/>
    <w:rsid w:val="002227F1"/>
    <w:rsid w:val="00223700"/>
    <w:rsid w:val="00223DB9"/>
    <w:rsid w:val="00225375"/>
    <w:rsid w:val="00225513"/>
    <w:rsid w:val="0022563B"/>
    <w:rsid w:val="00225A9E"/>
    <w:rsid w:val="0022610B"/>
    <w:rsid w:val="00226169"/>
    <w:rsid w:val="00226E23"/>
    <w:rsid w:val="002275D8"/>
    <w:rsid w:val="002278C8"/>
    <w:rsid w:val="0022793B"/>
    <w:rsid w:val="00227A89"/>
    <w:rsid w:val="00230298"/>
    <w:rsid w:val="00230743"/>
    <w:rsid w:val="002308B0"/>
    <w:rsid w:val="00230EBA"/>
    <w:rsid w:val="00231460"/>
    <w:rsid w:val="00231726"/>
    <w:rsid w:val="00231796"/>
    <w:rsid w:val="0023179D"/>
    <w:rsid w:val="002319F9"/>
    <w:rsid w:val="0023204E"/>
    <w:rsid w:val="00232082"/>
    <w:rsid w:val="002335DB"/>
    <w:rsid w:val="002352C4"/>
    <w:rsid w:val="00235B82"/>
    <w:rsid w:val="00236E9C"/>
    <w:rsid w:val="00237145"/>
    <w:rsid w:val="002376C1"/>
    <w:rsid w:val="00241449"/>
    <w:rsid w:val="002414B4"/>
    <w:rsid w:val="00242052"/>
    <w:rsid w:val="002423E6"/>
    <w:rsid w:val="00243245"/>
    <w:rsid w:val="0024332E"/>
    <w:rsid w:val="002433BE"/>
    <w:rsid w:val="002448C6"/>
    <w:rsid w:val="00245635"/>
    <w:rsid w:val="00245E8A"/>
    <w:rsid w:val="00246EA7"/>
    <w:rsid w:val="00246F76"/>
    <w:rsid w:val="00247E99"/>
    <w:rsid w:val="00250028"/>
    <w:rsid w:val="00250AC3"/>
    <w:rsid w:val="00250B15"/>
    <w:rsid w:val="002514F4"/>
    <w:rsid w:val="002518BB"/>
    <w:rsid w:val="00252DB7"/>
    <w:rsid w:val="00252E74"/>
    <w:rsid w:val="00253077"/>
    <w:rsid w:val="002542EE"/>
    <w:rsid w:val="00254678"/>
    <w:rsid w:val="00254B35"/>
    <w:rsid w:val="00254BEF"/>
    <w:rsid w:val="00255107"/>
    <w:rsid w:val="00255123"/>
    <w:rsid w:val="00255F2B"/>
    <w:rsid w:val="0025782E"/>
    <w:rsid w:val="002601A8"/>
    <w:rsid w:val="00260414"/>
    <w:rsid w:val="00260680"/>
    <w:rsid w:val="00260849"/>
    <w:rsid w:val="00260965"/>
    <w:rsid w:val="00264DF7"/>
    <w:rsid w:val="00264F24"/>
    <w:rsid w:val="00266201"/>
    <w:rsid w:val="002676B0"/>
    <w:rsid w:val="00267B5C"/>
    <w:rsid w:val="00267D38"/>
    <w:rsid w:val="00267D69"/>
    <w:rsid w:val="0027028F"/>
    <w:rsid w:val="0027051E"/>
    <w:rsid w:val="00270E82"/>
    <w:rsid w:val="002718F6"/>
    <w:rsid w:val="00276EE5"/>
    <w:rsid w:val="0027758C"/>
    <w:rsid w:val="00280ADB"/>
    <w:rsid w:val="00281FF7"/>
    <w:rsid w:val="00282820"/>
    <w:rsid w:val="00282F03"/>
    <w:rsid w:val="00283447"/>
    <w:rsid w:val="002837F9"/>
    <w:rsid w:val="002838B7"/>
    <w:rsid w:val="00284511"/>
    <w:rsid w:val="00284B92"/>
    <w:rsid w:val="00284B9A"/>
    <w:rsid w:val="00285326"/>
    <w:rsid w:val="00286737"/>
    <w:rsid w:val="00286DE4"/>
    <w:rsid w:val="00287297"/>
    <w:rsid w:val="002879CB"/>
    <w:rsid w:val="00287F29"/>
    <w:rsid w:val="00290EBF"/>
    <w:rsid w:val="00291297"/>
    <w:rsid w:val="0029132F"/>
    <w:rsid w:val="00291546"/>
    <w:rsid w:val="002919C0"/>
    <w:rsid w:val="002920A4"/>
    <w:rsid w:val="0029224A"/>
    <w:rsid w:val="00292DA1"/>
    <w:rsid w:val="0029369E"/>
    <w:rsid w:val="00293E10"/>
    <w:rsid w:val="00294A54"/>
    <w:rsid w:val="00295754"/>
    <w:rsid w:val="00295D06"/>
    <w:rsid w:val="0029729B"/>
    <w:rsid w:val="002972A5"/>
    <w:rsid w:val="00297816"/>
    <w:rsid w:val="00297FBF"/>
    <w:rsid w:val="002A0551"/>
    <w:rsid w:val="002A05AC"/>
    <w:rsid w:val="002A0894"/>
    <w:rsid w:val="002A1246"/>
    <w:rsid w:val="002A27EA"/>
    <w:rsid w:val="002A2F01"/>
    <w:rsid w:val="002A44BF"/>
    <w:rsid w:val="002A5DB2"/>
    <w:rsid w:val="002A5ED2"/>
    <w:rsid w:val="002A635F"/>
    <w:rsid w:val="002B0A92"/>
    <w:rsid w:val="002B0E73"/>
    <w:rsid w:val="002B1FC7"/>
    <w:rsid w:val="002B243B"/>
    <w:rsid w:val="002B2520"/>
    <w:rsid w:val="002B3BF6"/>
    <w:rsid w:val="002B4DA9"/>
    <w:rsid w:val="002B501E"/>
    <w:rsid w:val="002B762E"/>
    <w:rsid w:val="002B79A9"/>
    <w:rsid w:val="002B7F99"/>
    <w:rsid w:val="002C0152"/>
    <w:rsid w:val="002C0F69"/>
    <w:rsid w:val="002C1DEB"/>
    <w:rsid w:val="002C1EF0"/>
    <w:rsid w:val="002C2222"/>
    <w:rsid w:val="002C3CF0"/>
    <w:rsid w:val="002C45C0"/>
    <w:rsid w:val="002C480D"/>
    <w:rsid w:val="002C4978"/>
    <w:rsid w:val="002C4CC3"/>
    <w:rsid w:val="002C5BD4"/>
    <w:rsid w:val="002C5C7B"/>
    <w:rsid w:val="002C6E59"/>
    <w:rsid w:val="002C71C1"/>
    <w:rsid w:val="002C750E"/>
    <w:rsid w:val="002C7876"/>
    <w:rsid w:val="002D05D0"/>
    <w:rsid w:val="002D0B7C"/>
    <w:rsid w:val="002D0DE9"/>
    <w:rsid w:val="002D12F1"/>
    <w:rsid w:val="002D163C"/>
    <w:rsid w:val="002D1839"/>
    <w:rsid w:val="002D1CFD"/>
    <w:rsid w:val="002D2203"/>
    <w:rsid w:val="002D3629"/>
    <w:rsid w:val="002D445A"/>
    <w:rsid w:val="002D4E6B"/>
    <w:rsid w:val="002D5397"/>
    <w:rsid w:val="002D5977"/>
    <w:rsid w:val="002D5DF3"/>
    <w:rsid w:val="002D5FA5"/>
    <w:rsid w:val="002D737D"/>
    <w:rsid w:val="002D7F08"/>
    <w:rsid w:val="002E0E36"/>
    <w:rsid w:val="002E11B6"/>
    <w:rsid w:val="002E157C"/>
    <w:rsid w:val="002E17E5"/>
    <w:rsid w:val="002E2042"/>
    <w:rsid w:val="002E2B09"/>
    <w:rsid w:val="002E2D7C"/>
    <w:rsid w:val="002E2F06"/>
    <w:rsid w:val="002E4976"/>
    <w:rsid w:val="002E53D2"/>
    <w:rsid w:val="002E5741"/>
    <w:rsid w:val="002E680A"/>
    <w:rsid w:val="002E7DA3"/>
    <w:rsid w:val="002F003F"/>
    <w:rsid w:val="002F16DD"/>
    <w:rsid w:val="002F245C"/>
    <w:rsid w:val="002F26D9"/>
    <w:rsid w:val="002F26FC"/>
    <w:rsid w:val="002F3649"/>
    <w:rsid w:val="002F4771"/>
    <w:rsid w:val="002F4B67"/>
    <w:rsid w:val="002F4EAD"/>
    <w:rsid w:val="002F5079"/>
    <w:rsid w:val="002F5B22"/>
    <w:rsid w:val="002F680A"/>
    <w:rsid w:val="00300C38"/>
    <w:rsid w:val="00300E3A"/>
    <w:rsid w:val="00300F14"/>
    <w:rsid w:val="00301A29"/>
    <w:rsid w:val="00302F64"/>
    <w:rsid w:val="00303127"/>
    <w:rsid w:val="00303174"/>
    <w:rsid w:val="0030470A"/>
    <w:rsid w:val="00304DB4"/>
    <w:rsid w:val="0030547D"/>
    <w:rsid w:val="00306769"/>
    <w:rsid w:val="0030676B"/>
    <w:rsid w:val="00306DA7"/>
    <w:rsid w:val="003105F6"/>
    <w:rsid w:val="0031110B"/>
    <w:rsid w:val="003123A3"/>
    <w:rsid w:val="00312B3A"/>
    <w:rsid w:val="00313DEC"/>
    <w:rsid w:val="003142A2"/>
    <w:rsid w:val="003148F9"/>
    <w:rsid w:val="0031496D"/>
    <w:rsid w:val="003166F0"/>
    <w:rsid w:val="00316C69"/>
    <w:rsid w:val="003202C6"/>
    <w:rsid w:val="003204FA"/>
    <w:rsid w:val="00321C2A"/>
    <w:rsid w:val="00322459"/>
    <w:rsid w:val="00322B2D"/>
    <w:rsid w:val="0032502F"/>
    <w:rsid w:val="00325FC2"/>
    <w:rsid w:val="003260BD"/>
    <w:rsid w:val="00326DC7"/>
    <w:rsid w:val="0032717F"/>
    <w:rsid w:val="003275B2"/>
    <w:rsid w:val="00327FC8"/>
    <w:rsid w:val="003305AE"/>
    <w:rsid w:val="0033129B"/>
    <w:rsid w:val="0033133A"/>
    <w:rsid w:val="00332797"/>
    <w:rsid w:val="003329C2"/>
    <w:rsid w:val="00333579"/>
    <w:rsid w:val="00333D44"/>
    <w:rsid w:val="003352FC"/>
    <w:rsid w:val="00336E58"/>
    <w:rsid w:val="00337250"/>
    <w:rsid w:val="00337D27"/>
    <w:rsid w:val="00340CCB"/>
    <w:rsid w:val="00340E2F"/>
    <w:rsid w:val="0034216D"/>
    <w:rsid w:val="0034269C"/>
    <w:rsid w:val="00342984"/>
    <w:rsid w:val="00342EEB"/>
    <w:rsid w:val="003432AF"/>
    <w:rsid w:val="003438D8"/>
    <w:rsid w:val="00343E43"/>
    <w:rsid w:val="00343EC4"/>
    <w:rsid w:val="00344DF3"/>
    <w:rsid w:val="003453A2"/>
    <w:rsid w:val="00345B18"/>
    <w:rsid w:val="003463F6"/>
    <w:rsid w:val="00346DF3"/>
    <w:rsid w:val="00346F0E"/>
    <w:rsid w:val="003476A7"/>
    <w:rsid w:val="00347A9A"/>
    <w:rsid w:val="00350F18"/>
    <w:rsid w:val="00351940"/>
    <w:rsid w:val="00351D2D"/>
    <w:rsid w:val="00353017"/>
    <w:rsid w:val="0035343B"/>
    <w:rsid w:val="00353EF5"/>
    <w:rsid w:val="0035566D"/>
    <w:rsid w:val="0035626F"/>
    <w:rsid w:val="003607FB"/>
    <w:rsid w:val="003609A9"/>
    <w:rsid w:val="003609F6"/>
    <w:rsid w:val="003613F9"/>
    <w:rsid w:val="003633B4"/>
    <w:rsid w:val="00363799"/>
    <w:rsid w:val="00363944"/>
    <w:rsid w:val="00364E51"/>
    <w:rsid w:val="0036522D"/>
    <w:rsid w:val="003652B0"/>
    <w:rsid w:val="00365907"/>
    <w:rsid w:val="00366878"/>
    <w:rsid w:val="003674BB"/>
    <w:rsid w:val="00367AA3"/>
    <w:rsid w:val="0037011C"/>
    <w:rsid w:val="00370558"/>
    <w:rsid w:val="003707BC"/>
    <w:rsid w:val="00371090"/>
    <w:rsid w:val="003710C5"/>
    <w:rsid w:val="00371AE5"/>
    <w:rsid w:val="00371CAF"/>
    <w:rsid w:val="00372006"/>
    <w:rsid w:val="00372CA6"/>
    <w:rsid w:val="00373373"/>
    <w:rsid w:val="00374607"/>
    <w:rsid w:val="003755A1"/>
    <w:rsid w:val="0037602B"/>
    <w:rsid w:val="003768E0"/>
    <w:rsid w:val="00380693"/>
    <w:rsid w:val="00380701"/>
    <w:rsid w:val="003836D4"/>
    <w:rsid w:val="00383F6F"/>
    <w:rsid w:val="00384826"/>
    <w:rsid w:val="00384940"/>
    <w:rsid w:val="00385074"/>
    <w:rsid w:val="00385118"/>
    <w:rsid w:val="00385D5A"/>
    <w:rsid w:val="00387372"/>
    <w:rsid w:val="00387906"/>
    <w:rsid w:val="00387D6C"/>
    <w:rsid w:val="00390686"/>
    <w:rsid w:val="003922C9"/>
    <w:rsid w:val="003926A7"/>
    <w:rsid w:val="00393F46"/>
    <w:rsid w:val="00393FD5"/>
    <w:rsid w:val="003942A0"/>
    <w:rsid w:val="00394342"/>
    <w:rsid w:val="00394A9C"/>
    <w:rsid w:val="0039739A"/>
    <w:rsid w:val="003A0AC3"/>
    <w:rsid w:val="003A1751"/>
    <w:rsid w:val="003A2C48"/>
    <w:rsid w:val="003A2E9C"/>
    <w:rsid w:val="003A31E1"/>
    <w:rsid w:val="003A386D"/>
    <w:rsid w:val="003A4C18"/>
    <w:rsid w:val="003A5220"/>
    <w:rsid w:val="003A62D6"/>
    <w:rsid w:val="003A734B"/>
    <w:rsid w:val="003B16CC"/>
    <w:rsid w:val="003B1B7D"/>
    <w:rsid w:val="003B283E"/>
    <w:rsid w:val="003B40BE"/>
    <w:rsid w:val="003B43BA"/>
    <w:rsid w:val="003B46A8"/>
    <w:rsid w:val="003B57D0"/>
    <w:rsid w:val="003B5879"/>
    <w:rsid w:val="003B70A7"/>
    <w:rsid w:val="003B7445"/>
    <w:rsid w:val="003C02D9"/>
    <w:rsid w:val="003C02E0"/>
    <w:rsid w:val="003C0593"/>
    <w:rsid w:val="003C2411"/>
    <w:rsid w:val="003C5240"/>
    <w:rsid w:val="003C59F5"/>
    <w:rsid w:val="003C6025"/>
    <w:rsid w:val="003C7EB1"/>
    <w:rsid w:val="003C7F17"/>
    <w:rsid w:val="003D01B3"/>
    <w:rsid w:val="003D0E64"/>
    <w:rsid w:val="003D205A"/>
    <w:rsid w:val="003D20E3"/>
    <w:rsid w:val="003D2B5C"/>
    <w:rsid w:val="003D3503"/>
    <w:rsid w:val="003D4592"/>
    <w:rsid w:val="003D64E3"/>
    <w:rsid w:val="003D66D8"/>
    <w:rsid w:val="003D722C"/>
    <w:rsid w:val="003D7E58"/>
    <w:rsid w:val="003E1536"/>
    <w:rsid w:val="003E1977"/>
    <w:rsid w:val="003E1B59"/>
    <w:rsid w:val="003E1EB7"/>
    <w:rsid w:val="003E2110"/>
    <w:rsid w:val="003E3A86"/>
    <w:rsid w:val="003E3AD1"/>
    <w:rsid w:val="003E44C8"/>
    <w:rsid w:val="003E4500"/>
    <w:rsid w:val="003E4C8D"/>
    <w:rsid w:val="003E55F6"/>
    <w:rsid w:val="003E7895"/>
    <w:rsid w:val="003F0585"/>
    <w:rsid w:val="003F1516"/>
    <w:rsid w:val="003F2FCF"/>
    <w:rsid w:val="003F33F1"/>
    <w:rsid w:val="003F403B"/>
    <w:rsid w:val="003F43DB"/>
    <w:rsid w:val="003F49B1"/>
    <w:rsid w:val="003F4B06"/>
    <w:rsid w:val="003F4C2E"/>
    <w:rsid w:val="003F52F7"/>
    <w:rsid w:val="003F62DF"/>
    <w:rsid w:val="003F672B"/>
    <w:rsid w:val="003F674E"/>
    <w:rsid w:val="003F67DC"/>
    <w:rsid w:val="003F722D"/>
    <w:rsid w:val="003F73A9"/>
    <w:rsid w:val="003F781B"/>
    <w:rsid w:val="003F7AC0"/>
    <w:rsid w:val="00400FFC"/>
    <w:rsid w:val="00401D07"/>
    <w:rsid w:val="00402D4A"/>
    <w:rsid w:val="0040582D"/>
    <w:rsid w:val="00406372"/>
    <w:rsid w:val="00406977"/>
    <w:rsid w:val="00407301"/>
    <w:rsid w:val="004078F1"/>
    <w:rsid w:val="004109DD"/>
    <w:rsid w:val="00411261"/>
    <w:rsid w:val="00411343"/>
    <w:rsid w:val="00411751"/>
    <w:rsid w:val="00411A60"/>
    <w:rsid w:val="00411E3E"/>
    <w:rsid w:val="00411FA2"/>
    <w:rsid w:val="0041221D"/>
    <w:rsid w:val="0041233F"/>
    <w:rsid w:val="004129DC"/>
    <w:rsid w:val="00413324"/>
    <w:rsid w:val="0041346E"/>
    <w:rsid w:val="00414550"/>
    <w:rsid w:val="00414A56"/>
    <w:rsid w:val="00414CFC"/>
    <w:rsid w:val="00414FB1"/>
    <w:rsid w:val="00415F54"/>
    <w:rsid w:val="00416A74"/>
    <w:rsid w:val="00417D90"/>
    <w:rsid w:val="004203EF"/>
    <w:rsid w:val="00420957"/>
    <w:rsid w:val="00422A91"/>
    <w:rsid w:val="00423117"/>
    <w:rsid w:val="0042329D"/>
    <w:rsid w:val="00423C4D"/>
    <w:rsid w:val="00423F44"/>
    <w:rsid w:val="004248C4"/>
    <w:rsid w:val="00425343"/>
    <w:rsid w:val="004265FF"/>
    <w:rsid w:val="00427123"/>
    <w:rsid w:val="00427658"/>
    <w:rsid w:val="00430C78"/>
    <w:rsid w:val="004322EF"/>
    <w:rsid w:val="00433E36"/>
    <w:rsid w:val="00434B7C"/>
    <w:rsid w:val="00434FAC"/>
    <w:rsid w:val="00436058"/>
    <w:rsid w:val="00436807"/>
    <w:rsid w:val="00436BE0"/>
    <w:rsid w:val="00437164"/>
    <w:rsid w:val="00437ADF"/>
    <w:rsid w:val="0044095D"/>
    <w:rsid w:val="00441AD0"/>
    <w:rsid w:val="00442D62"/>
    <w:rsid w:val="00442E6B"/>
    <w:rsid w:val="00443833"/>
    <w:rsid w:val="004438E5"/>
    <w:rsid w:val="00443A64"/>
    <w:rsid w:val="00443C6A"/>
    <w:rsid w:val="0044462D"/>
    <w:rsid w:val="00444774"/>
    <w:rsid w:val="00444962"/>
    <w:rsid w:val="00444DF1"/>
    <w:rsid w:val="004450FC"/>
    <w:rsid w:val="004465A6"/>
    <w:rsid w:val="00447803"/>
    <w:rsid w:val="0045007C"/>
    <w:rsid w:val="00450112"/>
    <w:rsid w:val="00452A61"/>
    <w:rsid w:val="00452CD4"/>
    <w:rsid w:val="0045342A"/>
    <w:rsid w:val="004561E7"/>
    <w:rsid w:val="00456899"/>
    <w:rsid w:val="004578D8"/>
    <w:rsid w:val="00460F07"/>
    <w:rsid w:val="00461411"/>
    <w:rsid w:val="00461DF3"/>
    <w:rsid w:val="004621D9"/>
    <w:rsid w:val="00462361"/>
    <w:rsid w:val="00462D7E"/>
    <w:rsid w:val="00463897"/>
    <w:rsid w:val="004639B7"/>
    <w:rsid w:val="00463C3E"/>
    <w:rsid w:val="00464184"/>
    <w:rsid w:val="0046465E"/>
    <w:rsid w:val="004662EF"/>
    <w:rsid w:val="0046636B"/>
    <w:rsid w:val="00466E41"/>
    <w:rsid w:val="00467518"/>
    <w:rsid w:val="00470262"/>
    <w:rsid w:val="004704BC"/>
    <w:rsid w:val="00470677"/>
    <w:rsid w:val="00470953"/>
    <w:rsid w:val="00470B5F"/>
    <w:rsid w:val="00470C6C"/>
    <w:rsid w:val="00471143"/>
    <w:rsid w:val="00471AEC"/>
    <w:rsid w:val="00471D63"/>
    <w:rsid w:val="00471DEA"/>
    <w:rsid w:val="00471F11"/>
    <w:rsid w:val="00472CE9"/>
    <w:rsid w:val="00474207"/>
    <w:rsid w:val="004744A9"/>
    <w:rsid w:val="00474F1B"/>
    <w:rsid w:val="004751CA"/>
    <w:rsid w:val="0047568A"/>
    <w:rsid w:val="00475AEE"/>
    <w:rsid w:val="00475C21"/>
    <w:rsid w:val="004766F9"/>
    <w:rsid w:val="00476EBD"/>
    <w:rsid w:val="004777EB"/>
    <w:rsid w:val="004779CE"/>
    <w:rsid w:val="00477BE3"/>
    <w:rsid w:val="00477FF1"/>
    <w:rsid w:val="00480182"/>
    <w:rsid w:val="004813BE"/>
    <w:rsid w:val="004815C2"/>
    <w:rsid w:val="00481612"/>
    <w:rsid w:val="0048250D"/>
    <w:rsid w:val="00482769"/>
    <w:rsid w:val="00482802"/>
    <w:rsid w:val="00483221"/>
    <w:rsid w:val="0048378D"/>
    <w:rsid w:val="00484012"/>
    <w:rsid w:val="00484AF4"/>
    <w:rsid w:val="00484E27"/>
    <w:rsid w:val="0048507A"/>
    <w:rsid w:val="00485C61"/>
    <w:rsid w:val="00485F25"/>
    <w:rsid w:val="0048669B"/>
    <w:rsid w:val="00487A41"/>
    <w:rsid w:val="004908DD"/>
    <w:rsid w:val="00491233"/>
    <w:rsid w:val="004913DE"/>
    <w:rsid w:val="00491A27"/>
    <w:rsid w:val="004920AE"/>
    <w:rsid w:val="004940CF"/>
    <w:rsid w:val="00494647"/>
    <w:rsid w:val="00495543"/>
    <w:rsid w:val="0049584D"/>
    <w:rsid w:val="004965B3"/>
    <w:rsid w:val="00496B24"/>
    <w:rsid w:val="00497134"/>
    <w:rsid w:val="00497DDC"/>
    <w:rsid w:val="004A12E3"/>
    <w:rsid w:val="004A1FFD"/>
    <w:rsid w:val="004A28FD"/>
    <w:rsid w:val="004A34A2"/>
    <w:rsid w:val="004A3681"/>
    <w:rsid w:val="004A3887"/>
    <w:rsid w:val="004A45B7"/>
    <w:rsid w:val="004A473C"/>
    <w:rsid w:val="004A4DC1"/>
    <w:rsid w:val="004A5036"/>
    <w:rsid w:val="004A5FCA"/>
    <w:rsid w:val="004A62E5"/>
    <w:rsid w:val="004A783A"/>
    <w:rsid w:val="004A7A71"/>
    <w:rsid w:val="004A7A7E"/>
    <w:rsid w:val="004A7BBD"/>
    <w:rsid w:val="004B0537"/>
    <w:rsid w:val="004B1633"/>
    <w:rsid w:val="004B1D7D"/>
    <w:rsid w:val="004B2291"/>
    <w:rsid w:val="004B25DE"/>
    <w:rsid w:val="004B2A98"/>
    <w:rsid w:val="004B4293"/>
    <w:rsid w:val="004B47C7"/>
    <w:rsid w:val="004B4D1B"/>
    <w:rsid w:val="004B7588"/>
    <w:rsid w:val="004B7E3F"/>
    <w:rsid w:val="004C078E"/>
    <w:rsid w:val="004C1BDA"/>
    <w:rsid w:val="004C27C1"/>
    <w:rsid w:val="004C31AE"/>
    <w:rsid w:val="004C34A6"/>
    <w:rsid w:val="004C3CE9"/>
    <w:rsid w:val="004C5E10"/>
    <w:rsid w:val="004C623C"/>
    <w:rsid w:val="004C7497"/>
    <w:rsid w:val="004D0432"/>
    <w:rsid w:val="004D144B"/>
    <w:rsid w:val="004D14DD"/>
    <w:rsid w:val="004D19BA"/>
    <w:rsid w:val="004D23CF"/>
    <w:rsid w:val="004D2A2D"/>
    <w:rsid w:val="004D3568"/>
    <w:rsid w:val="004D552C"/>
    <w:rsid w:val="004D6485"/>
    <w:rsid w:val="004D6598"/>
    <w:rsid w:val="004D6824"/>
    <w:rsid w:val="004D6E8C"/>
    <w:rsid w:val="004D77FE"/>
    <w:rsid w:val="004E0710"/>
    <w:rsid w:val="004E0729"/>
    <w:rsid w:val="004E08A6"/>
    <w:rsid w:val="004E0E05"/>
    <w:rsid w:val="004E10E5"/>
    <w:rsid w:val="004E1357"/>
    <w:rsid w:val="004E4405"/>
    <w:rsid w:val="004E48AD"/>
    <w:rsid w:val="004E4E23"/>
    <w:rsid w:val="004F0AFC"/>
    <w:rsid w:val="004F13D8"/>
    <w:rsid w:val="004F153D"/>
    <w:rsid w:val="004F1AB2"/>
    <w:rsid w:val="004F5A73"/>
    <w:rsid w:val="004F6129"/>
    <w:rsid w:val="004F656D"/>
    <w:rsid w:val="004F6978"/>
    <w:rsid w:val="004F7266"/>
    <w:rsid w:val="004F7DC7"/>
    <w:rsid w:val="005002C1"/>
    <w:rsid w:val="00502A27"/>
    <w:rsid w:val="00502ACC"/>
    <w:rsid w:val="005031FB"/>
    <w:rsid w:val="00504ACB"/>
    <w:rsid w:val="00504C15"/>
    <w:rsid w:val="00505449"/>
    <w:rsid w:val="005056D6"/>
    <w:rsid w:val="005058A2"/>
    <w:rsid w:val="00506C44"/>
    <w:rsid w:val="005078BF"/>
    <w:rsid w:val="00507C20"/>
    <w:rsid w:val="005116FB"/>
    <w:rsid w:val="00511923"/>
    <w:rsid w:val="00512743"/>
    <w:rsid w:val="00512839"/>
    <w:rsid w:val="00512C67"/>
    <w:rsid w:val="00513EB4"/>
    <w:rsid w:val="00514511"/>
    <w:rsid w:val="00515AB3"/>
    <w:rsid w:val="00515E8A"/>
    <w:rsid w:val="005162D3"/>
    <w:rsid w:val="005170D9"/>
    <w:rsid w:val="00517544"/>
    <w:rsid w:val="00517562"/>
    <w:rsid w:val="0051779C"/>
    <w:rsid w:val="00517CD0"/>
    <w:rsid w:val="005202A6"/>
    <w:rsid w:val="00521043"/>
    <w:rsid w:val="00521577"/>
    <w:rsid w:val="00522B9E"/>
    <w:rsid w:val="00522DEA"/>
    <w:rsid w:val="00522EC4"/>
    <w:rsid w:val="00523481"/>
    <w:rsid w:val="00524E89"/>
    <w:rsid w:val="0052588F"/>
    <w:rsid w:val="00525A97"/>
    <w:rsid w:val="0052662B"/>
    <w:rsid w:val="00530CE7"/>
    <w:rsid w:val="005317BF"/>
    <w:rsid w:val="0053296F"/>
    <w:rsid w:val="00533215"/>
    <w:rsid w:val="00533305"/>
    <w:rsid w:val="00534865"/>
    <w:rsid w:val="00536E2C"/>
    <w:rsid w:val="00540B9E"/>
    <w:rsid w:val="00540EA3"/>
    <w:rsid w:val="005414A6"/>
    <w:rsid w:val="005414D4"/>
    <w:rsid w:val="00542F9E"/>
    <w:rsid w:val="00543F54"/>
    <w:rsid w:val="00544E20"/>
    <w:rsid w:val="005452FA"/>
    <w:rsid w:val="005458EC"/>
    <w:rsid w:val="00545E64"/>
    <w:rsid w:val="00546807"/>
    <w:rsid w:val="00546C6A"/>
    <w:rsid w:val="00546E47"/>
    <w:rsid w:val="00546F53"/>
    <w:rsid w:val="00546F83"/>
    <w:rsid w:val="00547630"/>
    <w:rsid w:val="00547BD7"/>
    <w:rsid w:val="005503E6"/>
    <w:rsid w:val="00550902"/>
    <w:rsid w:val="00550B19"/>
    <w:rsid w:val="00550C2E"/>
    <w:rsid w:val="005516D3"/>
    <w:rsid w:val="00551E6C"/>
    <w:rsid w:val="0055235A"/>
    <w:rsid w:val="005524EA"/>
    <w:rsid w:val="005525C9"/>
    <w:rsid w:val="00553226"/>
    <w:rsid w:val="0055333F"/>
    <w:rsid w:val="00553D3F"/>
    <w:rsid w:val="00553F90"/>
    <w:rsid w:val="005551E5"/>
    <w:rsid w:val="00555A98"/>
    <w:rsid w:val="00555C32"/>
    <w:rsid w:val="00556A10"/>
    <w:rsid w:val="00557F24"/>
    <w:rsid w:val="005604EA"/>
    <w:rsid w:val="00560DEC"/>
    <w:rsid w:val="00561C9C"/>
    <w:rsid w:val="00561D4E"/>
    <w:rsid w:val="00563D79"/>
    <w:rsid w:val="00564AD5"/>
    <w:rsid w:val="0056556C"/>
    <w:rsid w:val="00565A8C"/>
    <w:rsid w:val="00566139"/>
    <w:rsid w:val="00566D1B"/>
    <w:rsid w:val="0056785E"/>
    <w:rsid w:val="00567C02"/>
    <w:rsid w:val="005717B9"/>
    <w:rsid w:val="00572DDB"/>
    <w:rsid w:val="005732DF"/>
    <w:rsid w:val="0057385A"/>
    <w:rsid w:val="0057454C"/>
    <w:rsid w:val="005750D6"/>
    <w:rsid w:val="005750EB"/>
    <w:rsid w:val="005755A3"/>
    <w:rsid w:val="00577EF0"/>
    <w:rsid w:val="005808D2"/>
    <w:rsid w:val="00580D78"/>
    <w:rsid w:val="00581616"/>
    <w:rsid w:val="00582803"/>
    <w:rsid w:val="0058436C"/>
    <w:rsid w:val="005851DA"/>
    <w:rsid w:val="005858C3"/>
    <w:rsid w:val="00585944"/>
    <w:rsid w:val="0058602F"/>
    <w:rsid w:val="005867F9"/>
    <w:rsid w:val="00586C1D"/>
    <w:rsid w:val="00586F66"/>
    <w:rsid w:val="005877E2"/>
    <w:rsid w:val="00590E4F"/>
    <w:rsid w:val="005914F6"/>
    <w:rsid w:val="00591F6A"/>
    <w:rsid w:val="0059307C"/>
    <w:rsid w:val="00593445"/>
    <w:rsid w:val="00593470"/>
    <w:rsid w:val="00593515"/>
    <w:rsid w:val="00594EDB"/>
    <w:rsid w:val="005951B1"/>
    <w:rsid w:val="00595425"/>
    <w:rsid w:val="005965BB"/>
    <w:rsid w:val="00596C35"/>
    <w:rsid w:val="00597299"/>
    <w:rsid w:val="00597371"/>
    <w:rsid w:val="005A0139"/>
    <w:rsid w:val="005A1C60"/>
    <w:rsid w:val="005A1E40"/>
    <w:rsid w:val="005A2104"/>
    <w:rsid w:val="005A2609"/>
    <w:rsid w:val="005A2CC3"/>
    <w:rsid w:val="005A388A"/>
    <w:rsid w:val="005A4B38"/>
    <w:rsid w:val="005A6739"/>
    <w:rsid w:val="005A70EF"/>
    <w:rsid w:val="005A7B96"/>
    <w:rsid w:val="005B0059"/>
    <w:rsid w:val="005B0489"/>
    <w:rsid w:val="005B0B26"/>
    <w:rsid w:val="005B1113"/>
    <w:rsid w:val="005B2034"/>
    <w:rsid w:val="005B2CA9"/>
    <w:rsid w:val="005B47CF"/>
    <w:rsid w:val="005B5136"/>
    <w:rsid w:val="005B5365"/>
    <w:rsid w:val="005B5C5C"/>
    <w:rsid w:val="005B5CEE"/>
    <w:rsid w:val="005B5DFC"/>
    <w:rsid w:val="005B63B7"/>
    <w:rsid w:val="005B6CA8"/>
    <w:rsid w:val="005B6D2B"/>
    <w:rsid w:val="005B6DEA"/>
    <w:rsid w:val="005B6ED8"/>
    <w:rsid w:val="005C0206"/>
    <w:rsid w:val="005C07F0"/>
    <w:rsid w:val="005C1A3B"/>
    <w:rsid w:val="005C2735"/>
    <w:rsid w:val="005C2CF0"/>
    <w:rsid w:val="005C37BB"/>
    <w:rsid w:val="005C42BC"/>
    <w:rsid w:val="005C43AE"/>
    <w:rsid w:val="005C445B"/>
    <w:rsid w:val="005C4D3E"/>
    <w:rsid w:val="005C55A2"/>
    <w:rsid w:val="005C5CB7"/>
    <w:rsid w:val="005D0494"/>
    <w:rsid w:val="005D1D5C"/>
    <w:rsid w:val="005D2645"/>
    <w:rsid w:val="005D4907"/>
    <w:rsid w:val="005D534E"/>
    <w:rsid w:val="005D615D"/>
    <w:rsid w:val="005E1FA9"/>
    <w:rsid w:val="005E2297"/>
    <w:rsid w:val="005E271E"/>
    <w:rsid w:val="005E3563"/>
    <w:rsid w:val="005E530C"/>
    <w:rsid w:val="005E558A"/>
    <w:rsid w:val="005E5789"/>
    <w:rsid w:val="005E64D3"/>
    <w:rsid w:val="005F19F8"/>
    <w:rsid w:val="005F1AF1"/>
    <w:rsid w:val="005F1B1D"/>
    <w:rsid w:val="005F3CFB"/>
    <w:rsid w:val="005F3F65"/>
    <w:rsid w:val="005F532F"/>
    <w:rsid w:val="005F5910"/>
    <w:rsid w:val="005F5DE5"/>
    <w:rsid w:val="005F650A"/>
    <w:rsid w:val="00601317"/>
    <w:rsid w:val="006017CF"/>
    <w:rsid w:val="0060213B"/>
    <w:rsid w:val="00602173"/>
    <w:rsid w:val="00602A6B"/>
    <w:rsid w:val="006030D6"/>
    <w:rsid w:val="0060665B"/>
    <w:rsid w:val="00606AF3"/>
    <w:rsid w:val="00607CBB"/>
    <w:rsid w:val="006104C2"/>
    <w:rsid w:val="00610639"/>
    <w:rsid w:val="00610979"/>
    <w:rsid w:val="00610C59"/>
    <w:rsid w:val="00610E70"/>
    <w:rsid w:val="00611456"/>
    <w:rsid w:val="00612191"/>
    <w:rsid w:val="006134A1"/>
    <w:rsid w:val="00613756"/>
    <w:rsid w:val="00613FC7"/>
    <w:rsid w:val="006152A8"/>
    <w:rsid w:val="00615A66"/>
    <w:rsid w:val="0061653F"/>
    <w:rsid w:val="00616F11"/>
    <w:rsid w:val="00617D95"/>
    <w:rsid w:val="0062058A"/>
    <w:rsid w:val="0062064C"/>
    <w:rsid w:val="00620B32"/>
    <w:rsid w:val="00623966"/>
    <w:rsid w:val="00624045"/>
    <w:rsid w:val="0062534D"/>
    <w:rsid w:val="00625638"/>
    <w:rsid w:val="006258EC"/>
    <w:rsid w:val="00625F00"/>
    <w:rsid w:val="00626410"/>
    <w:rsid w:val="00626C3A"/>
    <w:rsid w:val="00627AE8"/>
    <w:rsid w:val="006302B4"/>
    <w:rsid w:val="00631081"/>
    <w:rsid w:val="00631253"/>
    <w:rsid w:val="006316CA"/>
    <w:rsid w:val="00632851"/>
    <w:rsid w:val="00632968"/>
    <w:rsid w:val="00632B68"/>
    <w:rsid w:val="00633790"/>
    <w:rsid w:val="00633C6A"/>
    <w:rsid w:val="00635235"/>
    <w:rsid w:val="0063547C"/>
    <w:rsid w:val="00635B6C"/>
    <w:rsid w:val="00640F73"/>
    <w:rsid w:val="006413F9"/>
    <w:rsid w:val="006418DB"/>
    <w:rsid w:val="00641C18"/>
    <w:rsid w:val="00642161"/>
    <w:rsid w:val="0064273E"/>
    <w:rsid w:val="00643142"/>
    <w:rsid w:val="006432C2"/>
    <w:rsid w:val="00645B76"/>
    <w:rsid w:val="00645D3F"/>
    <w:rsid w:val="00646820"/>
    <w:rsid w:val="0064728A"/>
    <w:rsid w:val="00650117"/>
    <w:rsid w:val="0065098A"/>
    <w:rsid w:val="006526E1"/>
    <w:rsid w:val="00652D24"/>
    <w:rsid w:val="00653085"/>
    <w:rsid w:val="00653422"/>
    <w:rsid w:val="00653DDE"/>
    <w:rsid w:val="00654E12"/>
    <w:rsid w:val="006562AC"/>
    <w:rsid w:val="0065730E"/>
    <w:rsid w:val="006602A0"/>
    <w:rsid w:val="006603F9"/>
    <w:rsid w:val="006605BB"/>
    <w:rsid w:val="00660641"/>
    <w:rsid w:val="0066145B"/>
    <w:rsid w:val="006616C1"/>
    <w:rsid w:val="0066238F"/>
    <w:rsid w:val="00662B6B"/>
    <w:rsid w:val="006641C8"/>
    <w:rsid w:val="006643DE"/>
    <w:rsid w:val="00664B6A"/>
    <w:rsid w:val="00664C5B"/>
    <w:rsid w:val="00664DC6"/>
    <w:rsid w:val="0066502C"/>
    <w:rsid w:val="00667103"/>
    <w:rsid w:val="00672C38"/>
    <w:rsid w:val="006732BD"/>
    <w:rsid w:val="00674478"/>
    <w:rsid w:val="00675385"/>
    <w:rsid w:val="006757DF"/>
    <w:rsid w:val="00675B1E"/>
    <w:rsid w:val="00675C48"/>
    <w:rsid w:val="00675EF2"/>
    <w:rsid w:val="00676705"/>
    <w:rsid w:val="006768F4"/>
    <w:rsid w:val="0068006C"/>
    <w:rsid w:val="0068014B"/>
    <w:rsid w:val="0068023F"/>
    <w:rsid w:val="006806EE"/>
    <w:rsid w:val="006829DB"/>
    <w:rsid w:val="00683043"/>
    <w:rsid w:val="006832B7"/>
    <w:rsid w:val="0068425D"/>
    <w:rsid w:val="0068699A"/>
    <w:rsid w:val="00686AB2"/>
    <w:rsid w:val="006873B5"/>
    <w:rsid w:val="006904CF"/>
    <w:rsid w:val="00690541"/>
    <w:rsid w:val="00690E68"/>
    <w:rsid w:val="006913D3"/>
    <w:rsid w:val="0069140E"/>
    <w:rsid w:val="006923A2"/>
    <w:rsid w:val="0069260D"/>
    <w:rsid w:val="006929F6"/>
    <w:rsid w:val="00693B5D"/>
    <w:rsid w:val="00695BB8"/>
    <w:rsid w:val="00695C37"/>
    <w:rsid w:val="00696ABC"/>
    <w:rsid w:val="00696B8F"/>
    <w:rsid w:val="00696CCA"/>
    <w:rsid w:val="00696DEF"/>
    <w:rsid w:val="0069796D"/>
    <w:rsid w:val="006A0719"/>
    <w:rsid w:val="006A17FD"/>
    <w:rsid w:val="006A1D3F"/>
    <w:rsid w:val="006A3DA6"/>
    <w:rsid w:val="006A4550"/>
    <w:rsid w:val="006A45EB"/>
    <w:rsid w:val="006A5059"/>
    <w:rsid w:val="006A5C61"/>
    <w:rsid w:val="006B066A"/>
    <w:rsid w:val="006B06E0"/>
    <w:rsid w:val="006B1205"/>
    <w:rsid w:val="006B25A2"/>
    <w:rsid w:val="006B3FF1"/>
    <w:rsid w:val="006B46AF"/>
    <w:rsid w:val="006B477C"/>
    <w:rsid w:val="006B54FB"/>
    <w:rsid w:val="006B5CC7"/>
    <w:rsid w:val="006B6BC0"/>
    <w:rsid w:val="006B74A4"/>
    <w:rsid w:val="006B7712"/>
    <w:rsid w:val="006B78F5"/>
    <w:rsid w:val="006C148C"/>
    <w:rsid w:val="006C1C67"/>
    <w:rsid w:val="006C32C9"/>
    <w:rsid w:val="006C3EC9"/>
    <w:rsid w:val="006C3F27"/>
    <w:rsid w:val="006C403D"/>
    <w:rsid w:val="006C4453"/>
    <w:rsid w:val="006C4785"/>
    <w:rsid w:val="006C5125"/>
    <w:rsid w:val="006C5848"/>
    <w:rsid w:val="006C7138"/>
    <w:rsid w:val="006C756C"/>
    <w:rsid w:val="006C77DD"/>
    <w:rsid w:val="006C781E"/>
    <w:rsid w:val="006C7B6A"/>
    <w:rsid w:val="006D0058"/>
    <w:rsid w:val="006D03A8"/>
    <w:rsid w:val="006D03BC"/>
    <w:rsid w:val="006D0A42"/>
    <w:rsid w:val="006D0B6E"/>
    <w:rsid w:val="006D0C46"/>
    <w:rsid w:val="006D239C"/>
    <w:rsid w:val="006D29F7"/>
    <w:rsid w:val="006D38A8"/>
    <w:rsid w:val="006D44A6"/>
    <w:rsid w:val="006D452F"/>
    <w:rsid w:val="006D4741"/>
    <w:rsid w:val="006D50B4"/>
    <w:rsid w:val="006D5178"/>
    <w:rsid w:val="006D6D03"/>
    <w:rsid w:val="006D769C"/>
    <w:rsid w:val="006E01A4"/>
    <w:rsid w:val="006E0BF8"/>
    <w:rsid w:val="006E1260"/>
    <w:rsid w:val="006E1D95"/>
    <w:rsid w:val="006E324F"/>
    <w:rsid w:val="006E393A"/>
    <w:rsid w:val="006E4C31"/>
    <w:rsid w:val="006E4DDA"/>
    <w:rsid w:val="006E53C7"/>
    <w:rsid w:val="006E55DD"/>
    <w:rsid w:val="006E5A72"/>
    <w:rsid w:val="006E6D79"/>
    <w:rsid w:val="006E7E7E"/>
    <w:rsid w:val="006F02B4"/>
    <w:rsid w:val="006F1776"/>
    <w:rsid w:val="006F1A2C"/>
    <w:rsid w:val="006F286E"/>
    <w:rsid w:val="006F30C3"/>
    <w:rsid w:val="006F315B"/>
    <w:rsid w:val="006F343F"/>
    <w:rsid w:val="006F52EE"/>
    <w:rsid w:val="006F5F26"/>
    <w:rsid w:val="006F7356"/>
    <w:rsid w:val="006F7A5C"/>
    <w:rsid w:val="007007D6"/>
    <w:rsid w:val="00701369"/>
    <w:rsid w:val="007033FF"/>
    <w:rsid w:val="00703604"/>
    <w:rsid w:val="00703726"/>
    <w:rsid w:val="00703E1C"/>
    <w:rsid w:val="0070454D"/>
    <w:rsid w:val="00704868"/>
    <w:rsid w:val="007050DC"/>
    <w:rsid w:val="00706737"/>
    <w:rsid w:val="00706999"/>
    <w:rsid w:val="00706FE8"/>
    <w:rsid w:val="007073B7"/>
    <w:rsid w:val="007076C3"/>
    <w:rsid w:val="007077B1"/>
    <w:rsid w:val="00707F0D"/>
    <w:rsid w:val="007108CD"/>
    <w:rsid w:val="00710B02"/>
    <w:rsid w:val="00710E86"/>
    <w:rsid w:val="00711C70"/>
    <w:rsid w:val="00711DF4"/>
    <w:rsid w:val="00712034"/>
    <w:rsid w:val="00712A55"/>
    <w:rsid w:val="00712B4E"/>
    <w:rsid w:val="00712D38"/>
    <w:rsid w:val="00713AD5"/>
    <w:rsid w:val="007147EA"/>
    <w:rsid w:val="00714D54"/>
    <w:rsid w:val="0071563D"/>
    <w:rsid w:val="00715ABB"/>
    <w:rsid w:val="007162A1"/>
    <w:rsid w:val="007167AF"/>
    <w:rsid w:val="00716B70"/>
    <w:rsid w:val="00716CE6"/>
    <w:rsid w:val="00716E4F"/>
    <w:rsid w:val="0071716D"/>
    <w:rsid w:val="0072011D"/>
    <w:rsid w:val="0072040A"/>
    <w:rsid w:val="0072050E"/>
    <w:rsid w:val="0072068F"/>
    <w:rsid w:val="007206E7"/>
    <w:rsid w:val="007230F7"/>
    <w:rsid w:val="00723605"/>
    <w:rsid w:val="00724C4F"/>
    <w:rsid w:val="00724D4B"/>
    <w:rsid w:val="00725136"/>
    <w:rsid w:val="00725BF2"/>
    <w:rsid w:val="00725E77"/>
    <w:rsid w:val="00726D63"/>
    <w:rsid w:val="00727187"/>
    <w:rsid w:val="00731D5E"/>
    <w:rsid w:val="007325D2"/>
    <w:rsid w:val="007332EB"/>
    <w:rsid w:val="00733A8E"/>
    <w:rsid w:val="00734BE0"/>
    <w:rsid w:val="0073733C"/>
    <w:rsid w:val="0073741E"/>
    <w:rsid w:val="00737C11"/>
    <w:rsid w:val="00737C2A"/>
    <w:rsid w:val="007411CF"/>
    <w:rsid w:val="00741936"/>
    <w:rsid w:val="00741B7F"/>
    <w:rsid w:val="00741F63"/>
    <w:rsid w:val="00741F89"/>
    <w:rsid w:val="00742E5D"/>
    <w:rsid w:val="00744145"/>
    <w:rsid w:val="0074471E"/>
    <w:rsid w:val="0074498F"/>
    <w:rsid w:val="00745A06"/>
    <w:rsid w:val="007467CA"/>
    <w:rsid w:val="00746F39"/>
    <w:rsid w:val="00747D5E"/>
    <w:rsid w:val="00747F4F"/>
    <w:rsid w:val="00750C11"/>
    <w:rsid w:val="00750C15"/>
    <w:rsid w:val="00751848"/>
    <w:rsid w:val="00751BA8"/>
    <w:rsid w:val="0075213F"/>
    <w:rsid w:val="00753BA7"/>
    <w:rsid w:val="00753D26"/>
    <w:rsid w:val="00753F66"/>
    <w:rsid w:val="00754190"/>
    <w:rsid w:val="007544C7"/>
    <w:rsid w:val="00754B7E"/>
    <w:rsid w:val="00755127"/>
    <w:rsid w:val="0075524D"/>
    <w:rsid w:val="00755D77"/>
    <w:rsid w:val="00756343"/>
    <w:rsid w:val="00756362"/>
    <w:rsid w:val="00756D2E"/>
    <w:rsid w:val="00756F89"/>
    <w:rsid w:val="00757336"/>
    <w:rsid w:val="0076073D"/>
    <w:rsid w:val="007609C7"/>
    <w:rsid w:val="00761D67"/>
    <w:rsid w:val="00762BFC"/>
    <w:rsid w:val="0076471B"/>
    <w:rsid w:val="00765619"/>
    <w:rsid w:val="007656BD"/>
    <w:rsid w:val="0076575C"/>
    <w:rsid w:val="007662E1"/>
    <w:rsid w:val="0076724D"/>
    <w:rsid w:val="007677DB"/>
    <w:rsid w:val="00767A9A"/>
    <w:rsid w:val="00767EBD"/>
    <w:rsid w:val="00770274"/>
    <w:rsid w:val="0077031B"/>
    <w:rsid w:val="007708E1"/>
    <w:rsid w:val="00772AD0"/>
    <w:rsid w:val="00772EA0"/>
    <w:rsid w:val="00772EB8"/>
    <w:rsid w:val="00773330"/>
    <w:rsid w:val="00773985"/>
    <w:rsid w:val="00773AD0"/>
    <w:rsid w:val="007741C2"/>
    <w:rsid w:val="00774EE9"/>
    <w:rsid w:val="00776E35"/>
    <w:rsid w:val="007776D9"/>
    <w:rsid w:val="00777705"/>
    <w:rsid w:val="00777780"/>
    <w:rsid w:val="00777CC2"/>
    <w:rsid w:val="00780766"/>
    <w:rsid w:val="00780A91"/>
    <w:rsid w:val="007818B0"/>
    <w:rsid w:val="0078274A"/>
    <w:rsid w:val="00782BBB"/>
    <w:rsid w:val="00785103"/>
    <w:rsid w:val="00785969"/>
    <w:rsid w:val="00785DC7"/>
    <w:rsid w:val="00786075"/>
    <w:rsid w:val="00786149"/>
    <w:rsid w:val="00786230"/>
    <w:rsid w:val="00786906"/>
    <w:rsid w:val="00787CBF"/>
    <w:rsid w:val="00787F01"/>
    <w:rsid w:val="00787F07"/>
    <w:rsid w:val="00790699"/>
    <w:rsid w:val="0079076D"/>
    <w:rsid w:val="00790C99"/>
    <w:rsid w:val="00790D18"/>
    <w:rsid w:val="007912CA"/>
    <w:rsid w:val="007927CE"/>
    <w:rsid w:val="00792CCA"/>
    <w:rsid w:val="00792D31"/>
    <w:rsid w:val="007934F0"/>
    <w:rsid w:val="007958EB"/>
    <w:rsid w:val="007964B5"/>
    <w:rsid w:val="0079777A"/>
    <w:rsid w:val="00797B8F"/>
    <w:rsid w:val="007A0E5C"/>
    <w:rsid w:val="007A1759"/>
    <w:rsid w:val="007A197A"/>
    <w:rsid w:val="007A1E7F"/>
    <w:rsid w:val="007A3644"/>
    <w:rsid w:val="007A3649"/>
    <w:rsid w:val="007A3770"/>
    <w:rsid w:val="007A4559"/>
    <w:rsid w:val="007A46DB"/>
    <w:rsid w:val="007A5829"/>
    <w:rsid w:val="007A646A"/>
    <w:rsid w:val="007A68CA"/>
    <w:rsid w:val="007A74FB"/>
    <w:rsid w:val="007A7B4F"/>
    <w:rsid w:val="007B08ED"/>
    <w:rsid w:val="007B0966"/>
    <w:rsid w:val="007B1E6B"/>
    <w:rsid w:val="007B1F81"/>
    <w:rsid w:val="007B36E0"/>
    <w:rsid w:val="007B4422"/>
    <w:rsid w:val="007B4553"/>
    <w:rsid w:val="007B45FA"/>
    <w:rsid w:val="007B70A7"/>
    <w:rsid w:val="007B7AD2"/>
    <w:rsid w:val="007C0533"/>
    <w:rsid w:val="007C09D4"/>
    <w:rsid w:val="007C0E98"/>
    <w:rsid w:val="007C1E6F"/>
    <w:rsid w:val="007C2ADF"/>
    <w:rsid w:val="007C36B1"/>
    <w:rsid w:val="007C4175"/>
    <w:rsid w:val="007C45F9"/>
    <w:rsid w:val="007C4859"/>
    <w:rsid w:val="007C4EBA"/>
    <w:rsid w:val="007C58FE"/>
    <w:rsid w:val="007C6A2A"/>
    <w:rsid w:val="007C6A3C"/>
    <w:rsid w:val="007C7140"/>
    <w:rsid w:val="007D07F9"/>
    <w:rsid w:val="007D0902"/>
    <w:rsid w:val="007D1BB2"/>
    <w:rsid w:val="007D4B3B"/>
    <w:rsid w:val="007D6811"/>
    <w:rsid w:val="007D6837"/>
    <w:rsid w:val="007E0A97"/>
    <w:rsid w:val="007E11A8"/>
    <w:rsid w:val="007E11D8"/>
    <w:rsid w:val="007E11FE"/>
    <w:rsid w:val="007E1F6C"/>
    <w:rsid w:val="007E5162"/>
    <w:rsid w:val="007E51E5"/>
    <w:rsid w:val="007E5B2E"/>
    <w:rsid w:val="007E6D68"/>
    <w:rsid w:val="007E6DB6"/>
    <w:rsid w:val="007E6E6F"/>
    <w:rsid w:val="007E7288"/>
    <w:rsid w:val="007E7B1B"/>
    <w:rsid w:val="007E7EDD"/>
    <w:rsid w:val="007F19B1"/>
    <w:rsid w:val="007F1AC4"/>
    <w:rsid w:val="007F3A30"/>
    <w:rsid w:val="007F416E"/>
    <w:rsid w:val="007F4195"/>
    <w:rsid w:val="007F47AB"/>
    <w:rsid w:val="007F4BDC"/>
    <w:rsid w:val="007F50E9"/>
    <w:rsid w:val="007F5BC4"/>
    <w:rsid w:val="007F6F7C"/>
    <w:rsid w:val="007F7FFE"/>
    <w:rsid w:val="00800007"/>
    <w:rsid w:val="008003B4"/>
    <w:rsid w:val="00800A44"/>
    <w:rsid w:val="00800F68"/>
    <w:rsid w:val="008017C1"/>
    <w:rsid w:val="0080253F"/>
    <w:rsid w:val="008028A1"/>
    <w:rsid w:val="00804F02"/>
    <w:rsid w:val="008063A2"/>
    <w:rsid w:val="00807C4B"/>
    <w:rsid w:val="008115F0"/>
    <w:rsid w:val="0081194B"/>
    <w:rsid w:val="00811A7A"/>
    <w:rsid w:val="00812675"/>
    <w:rsid w:val="008129C1"/>
    <w:rsid w:val="00812DB6"/>
    <w:rsid w:val="00814367"/>
    <w:rsid w:val="0081523A"/>
    <w:rsid w:val="008156F2"/>
    <w:rsid w:val="00817B73"/>
    <w:rsid w:val="00822D0E"/>
    <w:rsid w:val="00823038"/>
    <w:rsid w:val="00824365"/>
    <w:rsid w:val="00825294"/>
    <w:rsid w:val="008259A0"/>
    <w:rsid w:val="00826505"/>
    <w:rsid w:val="00827FB5"/>
    <w:rsid w:val="0083007C"/>
    <w:rsid w:val="0083016E"/>
    <w:rsid w:val="00830243"/>
    <w:rsid w:val="00830360"/>
    <w:rsid w:val="00830F3E"/>
    <w:rsid w:val="00831A79"/>
    <w:rsid w:val="00831F6E"/>
    <w:rsid w:val="00832420"/>
    <w:rsid w:val="008327E3"/>
    <w:rsid w:val="00832B3F"/>
    <w:rsid w:val="00833BEA"/>
    <w:rsid w:val="00833CFA"/>
    <w:rsid w:val="008340A6"/>
    <w:rsid w:val="0083461F"/>
    <w:rsid w:val="0083482E"/>
    <w:rsid w:val="00835563"/>
    <w:rsid w:val="008363B6"/>
    <w:rsid w:val="00836E40"/>
    <w:rsid w:val="00836FF1"/>
    <w:rsid w:val="008377FB"/>
    <w:rsid w:val="00840D09"/>
    <w:rsid w:val="0084223D"/>
    <w:rsid w:val="00842472"/>
    <w:rsid w:val="008426CA"/>
    <w:rsid w:val="00842946"/>
    <w:rsid w:val="0084328D"/>
    <w:rsid w:val="0084452E"/>
    <w:rsid w:val="00845110"/>
    <w:rsid w:val="00845500"/>
    <w:rsid w:val="00845EFD"/>
    <w:rsid w:val="00845FC9"/>
    <w:rsid w:val="00846614"/>
    <w:rsid w:val="00846A32"/>
    <w:rsid w:val="0084735B"/>
    <w:rsid w:val="00850433"/>
    <w:rsid w:val="00850A05"/>
    <w:rsid w:val="00851E33"/>
    <w:rsid w:val="00852A8C"/>
    <w:rsid w:val="008531FC"/>
    <w:rsid w:val="00854039"/>
    <w:rsid w:val="0085489E"/>
    <w:rsid w:val="008552C2"/>
    <w:rsid w:val="008552E5"/>
    <w:rsid w:val="00855431"/>
    <w:rsid w:val="00855ADC"/>
    <w:rsid w:val="00856BA6"/>
    <w:rsid w:val="008570D4"/>
    <w:rsid w:val="00857507"/>
    <w:rsid w:val="008600F1"/>
    <w:rsid w:val="00862391"/>
    <w:rsid w:val="00862BA3"/>
    <w:rsid w:val="008636FE"/>
    <w:rsid w:val="0086451F"/>
    <w:rsid w:val="00864B63"/>
    <w:rsid w:val="00865503"/>
    <w:rsid w:val="00865519"/>
    <w:rsid w:val="0086617C"/>
    <w:rsid w:val="008662A3"/>
    <w:rsid w:val="00870F36"/>
    <w:rsid w:val="00872B43"/>
    <w:rsid w:val="00872DFA"/>
    <w:rsid w:val="00872EF5"/>
    <w:rsid w:val="00873379"/>
    <w:rsid w:val="00873654"/>
    <w:rsid w:val="00877377"/>
    <w:rsid w:val="00880050"/>
    <w:rsid w:val="00880229"/>
    <w:rsid w:val="008810CC"/>
    <w:rsid w:val="008812C8"/>
    <w:rsid w:val="00881559"/>
    <w:rsid w:val="008841DB"/>
    <w:rsid w:val="00884668"/>
    <w:rsid w:val="008846AD"/>
    <w:rsid w:val="00884EBE"/>
    <w:rsid w:val="00884F6C"/>
    <w:rsid w:val="008864A8"/>
    <w:rsid w:val="00887AAE"/>
    <w:rsid w:val="00887C30"/>
    <w:rsid w:val="00892226"/>
    <w:rsid w:val="008927C8"/>
    <w:rsid w:val="00892A1C"/>
    <w:rsid w:val="00893606"/>
    <w:rsid w:val="008936AD"/>
    <w:rsid w:val="00894764"/>
    <w:rsid w:val="00894A65"/>
    <w:rsid w:val="008959CE"/>
    <w:rsid w:val="00895EC6"/>
    <w:rsid w:val="00896D76"/>
    <w:rsid w:val="008974DE"/>
    <w:rsid w:val="00897EA2"/>
    <w:rsid w:val="008A00E1"/>
    <w:rsid w:val="008A052B"/>
    <w:rsid w:val="008A06AB"/>
    <w:rsid w:val="008A0F21"/>
    <w:rsid w:val="008A1D85"/>
    <w:rsid w:val="008A2D49"/>
    <w:rsid w:val="008A37B3"/>
    <w:rsid w:val="008A3E60"/>
    <w:rsid w:val="008A4319"/>
    <w:rsid w:val="008A737F"/>
    <w:rsid w:val="008A7CF0"/>
    <w:rsid w:val="008B0A70"/>
    <w:rsid w:val="008B0CBB"/>
    <w:rsid w:val="008B0E64"/>
    <w:rsid w:val="008B1DAA"/>
    <w:rsid w:val="008B35BF"/>
    <w:rsid w:val="008B39F1"/>
    <w:rsid w:val="008B3DB1"/>
    <w:rsid w:val="008B4B51"/>
    <w:rsid w:val="008B4D0D"/>
    <w:rsid w:val="008B5338"/>
    <w:rsid w:val="008B73A5"/>
    <w:rsid w:val="008C109F"/>
    <w:rsid w:val="008C179C"/>
    <w:rsid w:val="008C287F"/>
    <w:rsid w:val="008C2C72"/>
    <w:rsid w:val="008C2D2F"/>
    <w:rsid w:val="008C4786"/>
    <w:rsid w:val="008C4B4A"/>
    <w:rsid w:val="008C4FB7"/>
    <w:rsid w:val="008C4FC6"/>
    <w:rsid w:val="008C6637"/>
    <w:rsid w:val="008C6C4C"/>
    <w:rsid w:val="008C705F"/>
    <w:rsid w:val="008C7DB2"/>
    <w:rsid w:val="008D0240"/>
    <w:rsid w:val="008D088E"/>
    <w:rsid w:val="008D0B07"/>
    <w:rsid w:val="008D0C36"/>
    <w:rsid w:val="008D35FC"/>
    <w:rsid w:val="008D4BD1"/>
    <w:rsid w:val="008D52DF"/>
    <w:rsid w:val="008D64B9"/>
    <w:rsid w:val="008D6A20"/>
    <w:rsid w:val="008D795E"/>
    <w:rsid w:val="008E2585"/>
    <w:rsid w:val="008E2A02"/>
    <w:rsid w:val="008E2BA0"/>
    <w:rsid w:val="008E380C"/>
    <w:rsid w:val="008E406A"/>
    <w:rsid w:val="008E56F6"/>
    <w:rsid w:val="008E6A3B"/>
    <w:rsid w:val="008E6AA4"/>
    <w:rsid w:val="008E6C40"/>
    <w:rsid w:val="008E6DC3"/>
    <w:rsid w:val="008E7F0E"/>
    <w:rsid w:val="008E7F18"/>
    <w:rsid w:val="008F004D"/>
    <w:rsid w:val="008F2225"/>
    <w:rsid w:val="008F23FB"/>
    <w:rsid w:val="008F25B1"/>
    <w:rsid w:val="008F351D"/>
    <w:rsid w:val="008F4624"/>
    <w:rsid w:val="008F4714"/>
    <w:rsid w:val="008F50B1"/>
    <w:rsid w:val="008F67D7"/>
    <w:rsid w:val="008F6939"/>
    <w:rsid w:val="008F7A69"/>
    <w:rsid w:val="008F7AFF"/>
    <w:rsid w:val="00900A1C"/>
    <w:rsid w:val="00900E04"/>
    <w:rsid w:val="00901061"/>
    <w:rsid w:val="00901219"/>
    <w:rsid w:val="009015C6"/>
    <w:rsid w:val="00901B92"/>
    <w:rsid w:val="009028DB"/>
    <w:rsid w:val="00902EAA"/>
    <w:rsid w:val="009030B6"/>
    <w:rsid w:val="0090363E"/>
    <w:rsid w:val="009044E9"/>
    <w:rsid w:val="00905668"/>
    <w:rsid w:val="009057FE"/>
    <w:rsid w:val="00906065"/>
    <w:rsid w:val="00906E80"/>
    <w:rsid w:val="0090712F"/>
    <w:rsid w:val="00907503"/>
    <w:rsid w:val="00912503"/>
    <w:rsid w:val="00912E00"/>
    <w:rsid w:val="00912EED"/>
    <w:rsid w:val="00913129"/>
    <w:rsid w:val="00915B8F"/>
    <w:rsid w:val="009160A4"/>
    <w:rsid w:val="009169BD"/>
    <w:rsid w:val="009179C8"/>
    <w:rsid w:val="00917DF4"/>
    <w:rsid w:val="00921B9B"/>
    <w:rsid w:val="00921C06"/>
    <w:rsid w:val="00921E1E"/>
    <w:rsid w:val="00921F8B"/>
    <w:rsid w:val="00922937"/>
    <w:rsid w:val="00922D0B"/>
    <w:rsid w:val="00924359"/>
    <w:rsid w:val="00924A02"/>
    <w:rsid w:val="00924AB5"/>
    <w:rsid w:val="009250EA"/>
    <w:rsid w:val="00925439"/>
    <w:rsid w:val="0092593F"/>
    <w:rsid w:val="00926A6F"/>
    <w:rsid w:val="00926D5A"/>
    <w:rsid w:val="00927008"/>
    <w:rsid w:val="00930169"/>
    <w:rsid w:val="009306E2"/>
    <w:rsid w:val="00931225"/>
    <w:rsid w:val="0093231C"/>
    <w:rsid w:val="00932371"/>
    <w:rsid w:val="00932377"/>
    <w:rsid w:val="00932A21"/>
    <w:rsid w:val="00932D6A"/>
    <w:rsid w:val="00932EC6"/>
    <w:rsid w:val="009334FB"/>
    <w:rsid w:val="009335BA"/>
    <w:rsid w:val="00933DA9"/>
    <w:rsid w:val="00933EAA"/>
    <w:rsid w:val="00935FCF"/>
    <w:rsid w:val="009402CF"/>
    <w:rsid w:val="00940E23"/>
    <w:rsid w:val="00940EF2"/>
    <w:rsid w:val="00941398"/>
    <w:rsid w:val="00942D56"/>
    <w:rsid w:val="00943314"/>
    <w:rsid w:val="00943B73"/>
    <w:rsid w:val="0094426F"/>
    <w:rsid w:val="00944539"/>
    <w:rsid w:val="00944F01"/>
    <w:rsid w:val="00945EB9"/>
    <w:rsid w:val="00950239"/>
    <w:rsid w:val="00950652"/>
    <w:rsid w:val="00950816"/>
    <w:rsid w:val="00951026"/>
    <w:rsid w:val="00951A42"/>
    <w:rsid w:val="009527AC"/>
    <w:rsid w:val="00953586"/>
    <w:rsid w:val="009543AD"/>
    <w:rsid w:val="00954D44"/>
    <w:rsid w:val="00954E7B"/>
    <w:rsid w:val="0095554B"/>
    <w:rsid w:val="009561E5"/>
    <w:rsid w:val="00956A6C"/>
    <w:rsid w:val="0095767F"/>
    <w:rsid w:val="00957720"/>
    <w:rsid w:val="009577B9"/>
    <w:rsid w:val="00957CF2"/>
    <w:rsid w:val="0096053E"/>
    <w:rsid w:val="0096059F"/>
    <w:rsid w:val="00962662"/>
    <w:rsid w:val="00963169"/>
    <w:rsid w:val="009645AF"/>
    <w:rsid w:val="00965659"/>
    <w:rsid w:val="00965732"/>
    <w:rsid w:val="009658B5"/>
    <w:rsid w:val="00965A56"/>
    <w:rsid w:val="00965D97"/>
    <w:rsid w:val="00965DC3"/>
    <w:rsid w:val="00965DD6"/>
    <w:rsid w:val="009663DB"/>
    <w:rsid w:val="00967536"/>
    <w:rsid w:val="00970E7A"/>
    <w:rsid w:val="009723A8"/>
    <w:rsid w:val="00973147"/>
    <w:rsid w:val="009738EA"/>
    <w:rsid w:val="009751ED"/>
    <w:rsid w:val="00975D13"/>
    <w:rsid w:val="0097744A"/>
    <w:rsid w:val="009779B4"/>
    <w:rsid w:val="00977DE1"/>
    <w:rsid w:val="009802A7"/>
    <w:rsid w:val="00981168"/>
    <w:rsid w:val="00981ABC"/>
    <w:rsid w:val="00981FE9"/>
    <w:rsid w:val="00982239"/>
    <w:rsid w:val="009825CD"/>
    <w:rsid w:val="00984B18"/>
    <w:rsid w:val="00984B8A"/>
    <w:rsid w:val="00985BA6"/>
    <w:rsid w:val="00986081"/>
    <w:rsid w:val="00987751"/>
    <w:rsid w:val="009877C9"/>
    <w:rsid w:val="00987E5D"/>
    <w:rsid w:val="00991153"/>
    <w:rsid w:val="0099230D"/>
    <w:rsid w:val="0099231F"/>
    <w:rsid w:val="009952FB"/>
    <w:rsid w:val="00995318"/>
    <w:rsid w:val="00996347"/>
    <w:rsid w:val="00996437"/>
    <w:rsid w:val="009965B3"/>
    <w:rsid w:val="009970E6"/>
    <w:rsid w:val="009972C4"/>
    <w:rsid w:val="00997C94"/>
    <w:rsid w:val="009A04B9"/>
    <w:rsid w:val="009A06A4"/>
    <w:rsid w:val="009A0E0C"/>
    <w:rsid w:val="009A0F94"/>
    <w:rsid w:val="009A15EF"/>
    <w:rsid w:val="009A2765"/>
    <w:rsid w:val="009A30EC"/>
    <w:rsid w:val="009A4876"/>
    <w:rsid w:val="009A7408"/>
    <w:rsid w:val="009A74DC"/>
    <w:rsid w:val="009A7CAA"/>
    <w:rsid w:val="009B01B7"/>
    <w:rsid w:val="009B1DE3"/>
    <w:rsid w:val="009B2806"/>
    <w:rsid w:val="009B4599"/>
    <w:rsid w:val="009B4A59"/>
    <w:rsid w:val="009B519A"/>
    <w:rsid w:val="009B6999"/>
    <w:rsid w:val="009B69E3"/>
    <w:rsid w:val="009B6CF9"/>
    <w:rsid w:val="009B749B"/>
    <w:rsid w:val="009B7852"/>
    <w:rsid w:val="009B7B63"/>
    <w:rsid w:val="009B7DB6"/>
    <w:rsid w:val="009C10D9"/>
    <w:rsid w:val="009C1AA7"/>
    <w:rsid w:val="009C2243"/>
    <w:rsid w:val="009C28DE"/>
    <w:rsid w:val="009C2F86"/>
    <w:rsid w:val="009C302C"/>
    <w:rsid w:val="009C376F"/>
    <w:rsid w:val="009C3D21"/>
    <w:rsid w:val="009C4210"/>
    <w:rsid w:val="009C4419"/>
    <w:rsid w:val="009C460C"/>
    <w:rsid w:val="009C4BD3"/>
    <w:rsid w:val="009C51B8"/>
    <w:rsid w:val="009C58D6"/>
    <w:rsid w:val="009C6273"/>
    <w:rsid w:val="009C66F4"/>
    <w:rsid w:val="009C7346"/>
    <w:rsid w:val="009D0E89"/>
    <w:rsid w:val="009D0FC3"/>
    <w:rsid w:val="009D13CC"/>
    <w:rsid w:val="009D183C"/>
    <w:rsid w:val="009D1E96"/>
    <w:rsid w:val="009D30B7"/>
    <w:rsid w:val="009D39AB"/>
    <w:rsid w:val="009D6ACE"/>
    <w:rsid w:val="009D6AD2"/>
    <w:rsid w:val="009D761A"/>
    <w:rsid w:val="009D799C"/>
    <w:rsid w:val="009E0304"/>
    <w:rsid w:val="009E0EEA"/>
    <w:rsid w:val="009E2249"/>
    <w:rsid w:val="009E39F2"/>
    <w:rsid w:val="009E3CB7"/>
    <w:rsid w:val="009E4205"/>
    <w:rsid w:val="009E4F0E"/>
    <w:rsid w:val="009E562A"/>
    <w:rsid w:val="009E5936"/>
    <w:rsid w:val="009E5B96"/>
    <w:rsid w:val="009E67BE"/>
    <w:rsid w:val="009E7A14"/>
    <w:rsid w:val="009F0383"/>
    <w:rsid w:val="009F0C57"/>
    <w:rsid w:val="009F0CCD"/>
    <w:rsid w:val="009F1231"/>
    <w:rsid w:val="009F223E"/>
    <w:rsid w:val="009F2DD1"/>
    <w:rsid w:val="009F3A11"/>
    <w:rsid w:val="009F4493"/>
    <w:rsid w:val="009F471F"/>
    <w:rsid w:val="009F49C0"/>
    <w:rsid w:val="009F60B5"/>
    <w:rsid w:val="009F7CBC"/>
    <w:rsid w:val="009F7F06"/>
    <w:rsid w:val="00A002FA"/>
    <w:rsid w:val="00A007A0"/>
    <w:rsid w:val="00A01535"/>
    <w:rsid w:val="00A02CD2"/>
    <w:rsid w:val="00A0307A"/>
    <w:rsid w:val="00A031D0"/>
    <w:rsid w:val="00A0359B"/>
    <w:rsid w:val="00A04035"/>
    <w:rsid w:val="00A04190"/>
    <w:rsid w:val="00A051C2"/>
    <w:rsid w:val="00A0563B"/>
    <w:rsid w:val="00A05CAA"/>
    <w:rsid w:val="00A06D7E"/>
    <w:rsid w:val="00A10432"/>
    <w:rsid w:val="00A1108E"/>
    <w:rsid w:val="00A1167D"/>
    <w:rsid w:val="00A11882"/>
    <w:rsid w:val="00A11A2C"/>
    <w:rsid w:val="00A127A5"/>
    <w:rsid w:val="00A1298E"/>
    <w:rsid w:val="00A133B5"/>
    <w:rsid w:val="00A13445"/>
    <w:rsid w:val="00A13CAD"/>
    <w:rsid w:val="00A14436"/>
    <w:rsid w:val="00A145F1"/>
    <w:rsid w:val="00A1616A"/>
    <w:rsid w:val="00A17453"/>
    <w:rsid w:val="00A17680"/>
    <w:rsid w:val="00A17EFF"/>
    <w:rsid w:val="00A17FDC"/>
    <w:rsid w:val="00A212E9"/>
    <w:rsid w:val="00A22527"/>
    <w:rsid w:val="00A238E4"/>
    <w:rsid w:val="00A277F0"/>
    <w:rsid w:val="00A27C6A"/>
    <w:rsid w:val="00A300FC"/>
    <w:rsid w:val="00A30E7F"/>
    <w:rsid w:val="00A30F71"/>
    <w:rsid w:val="00A314EB"/>
    <w:rsid w:val="00A32B17"/>
    <w:rsid w:val="00A32EC5"/>
    <w:rsid w:val="00A32FD7"/>
    <w:rsid w:val="00A333BE"/>
    <w:rsid w:val="00A34718"/>
    <w:rsid w:val="00A34C37"/>
    <w:rsid w:val="00A35189"/>
    <w:rsid w:val="00A3590C"/>
    <w:rsid w:val="00A36F0E"/>
    <w:rsid w:val="00A40481"/>
    <w:rsid w:val="00A40AB9"/>
    <w:rsid w:val="00A41051"/>
    <w:rsid w:val="00A414D2"/>
    <w:rsid w:val="00A43098"/>
    <w:rsid w:val="00A43102"/>
    <w:rsid w:val="00A435A5"/>
    <w:rsid w:val="00A441AD"/>
    <w:rsid w:val="00A44363"/>
    <w:rsid w:val="00A451BE"/>
    <w:rsid w:val="00A456BC"/>
    <w:rsid w:val="00A45E73"/>
    <w:rsid w:val="00A46822"/>
    <w:rsid w:val="00A470AF"/>
    <w:rsid w:val="00A52939"/>
    <w:rsid w:val="00A52FB2"/>
    <w:rsid w:val="00A538A9"/>
    <w:rsid w:val="00A565E1"/>
    <w:rsid w:val="00A56ABD"/>
    <w:rsid w:val="00A577EE"/>
    <w:rsid w:val="00A57AD3"/>
    <w:rsid w:val="00A6017F"/>
    <w:rsid w:val="00A6023A"/>
    <w:rsid w:val="00A60CAE"/>
    <w:rsid w:val="00A6149A"/>
    <w:rsid w:val="00A625AB"/>
    <w:rsid w:val="00A62DE0"/>
    <w:rsid w:val="00A64C77"/>
    <w:rsid w:val="00A64FB8"/>
    <w:rsid w:val="00A651EA"/>
    <w:rsid w:val="00A65ECC"/>
    <w:rsid w:val="00A661F2"/>
    <w:rsid w:val="00A6675B"/>
    <w:rsid w:val="00A6714B"/>
    <w:rsid w:val="00A67346"/>
    <w:rsid w:val="00A678B8"/>
    <w:rsid w:val="00A67AF0"/>
    <w:rsid w:val="00A67CD9"/>
    <w:rsid w:val="00A70632"/>
    <w:rsid w:val="00A7091F"/>
    <w:rsid w:val="00A7099E"/>
    <w:rsid w:val="00A711A9"/>
    <w:rsid w:val="00A71796"/>
    <w:rsid w:val="00A71D79"/>
    <w:rsid w:val="00A72BAB"/>
    <w:rsid w:val="00A72D75"/>
    <w:rsid w:val="00A74A10"/>
    <w:rsid w:val="00A74A58"/>
    <w:rsid w:val="00A77AEC"/>
    <w:rsid w:val="00A80EE1"/>
    <w:rsid w:val="00A81C98"/>
    <w:rsid w:val="00A82010"/>
    <w:rsid w:val="00A82B69"/>
    <w:rsid w:val="00A83C22"/>
    <w:rsid w:val="00A84371"/>
    <w:rsid w:val="00A862F1"/>
    <w:rsid w:val="00A86870"/>
    <w:rsid w:val="00A86A42"/>
    <w:rsid w:val="00A87161"/>
    <w:rsid w:val="00A876B6"/>
    <w:rsid w:val="00A87F0A"/>
    <w:rsid w:val="00A90289"/>
    <w:rsid w:val="00A9066A"/>
    <w:rsid w:val="00A90870"/>
    <w:rsid w:val="00A90F48"/>
    <w:rsid w:val="00A91D48"/>
    <w:rsid w:val="00A92D3F"/>
    <w:rsid w:val="00A92D90"/>
    <w:rsid w:val="00A93459"/>
    <w:rsid w:val="00A9353F"/>
    <w:rsid w:val="00A93589"/>
    <w:rsid w:val="00A935B5"/>
    <w:rsid w:val="00A94DEA"/>
    <w:rsid w:val="00A94F7E"/>
    <w:rsid w:val="00A95125"/>
    <w:rsid w:val="00A9567D"/>
    <w:rsid w:val="00A95B44"/>
    <w:rsid w:val="00A95BC1"/>
    <w:rsid w:val="00A95E6D"/>
    <w:rsid w:val="00A961DF"/>
    <w:rsid w:val="00A969BF"/>
    <w:rsid w:val="00A969EC"/>
    <w:rsid w:val="00AA03E4"/>
    <w:rsid w:val="00AA183F"/>
    <w:rsid w:val="00AA19DC"/>
    <w:rsid w:val="00AA1A8E"/>
    <w:rsid w:val="00AA4107"/>
    <w:rsid w:val="00AA4686"/>
    <w:rsid w:val="00AA46F7"/>
    <w:rsid w:val="00AA4775"/>
    <w:rsid w:val="00AA4A98"/>
    <w:rsid w:val="00AA4BA6"/>
    <w:rsid w:val="00AA4DD5"/>
    <w:rsid w:val="00AA6B0C"/>
    <w:rsid w:val="00AA7DE7"/>
    <w:rsid w:val="00AB0259"/>
    <w:rsid w:val="00AB0742"/>
    <w:rsid w:val="00AB106C"/>
    <w:rsid w:val="00AB10BF"/>
    <w:rsid w:val="00AB163E"/>
    <w:rsid w:val="00AB2733"/>
    <w:rsid w:val="00AB4729"/>
    <w:rsid w:val="00AB4C75"/>
    <w:rsid w:val="00AB6D11"/>
    <w:rsid w:val="00AB7005"/>
    <w:rsid w:val="00AC0455"/>
    <w:rsid w:val="00AC0ABC"/>
    <w:rsid w:val="00AC0BCE"/>
    <w:rsid w:val="00AC103C"/>
    <w:rsid w:val="00AC1588"/>
    <w:rsid w:val="00AC16D6"/>
    <w:rsid w:val="00AC1C94"/>
    <w:rsid w:val="00AC218D"/>
    <w:rsid w:val="00AC279E"/>
    <w:rsid w:val="00AC28F6"/>
    <w:rsid w:val="00AC3CEB"/>
    <w:rsid w:val="00AC4C05"/>
    <w:rsid w:val="00AC4C89"/>
    <w:rsid w:val="00AC4E28"/>
    <w:rsid w:val="00AC5821"/>
    <w:rsid w:val="00AC58FD"/>
    <w:rsid w:val="00AC5A0E"/>
    <w:rsid w:val="00AC6476"/>
    <w:rsid w:val="00AC6AF8"/>
    <w:rsid w:val="00AC6C40"/>
    <w:rsid w:val="00AC6E2E"/>
    <w:rsid w:val="00AD2446"/>
    <w:rsid w:val="00AD3090"/>
    <w:rsid w:val="00AD32BA"/>
    <w:rsid w:val="00AD36D0"/>
    <w:rsid w:val="00AD3EA6"/>
    <w:rsid w:val="00AD4528"/>
    <w:rsid w:val="00AD456C"/>
    <w:rsid w:val="00AD5012"/>
    <w:rsid w:val="00AD5236"/>
    <w:rsid w:val="00AD5CA0"/>
    <w:rsid w:val="00AD6061"/>
    <w:rsid w:val="00AD646B"/>
    <w:rsid w:val="00AD6668"/>
    <w:rsid w:val="00AD6842"/>
    <w:rsid w:val="00AD6D7A"/>
    <w:rsid w:val="00AD6FA2"/>
    <w:rsid w:val="00AE19D3"/>
    <w:rsid w:val="00AE23BA"/>
    <w:rsid w:val="00AE24F3"/>
    <w:rsid w:val="00AE2D1B"/>
    <w:rsid w:val="00AE386D"/>
    <w:rsid w:val="00AE5A57"/>
    <w:rsid w:val="00AE614F"/>
    <w:rsid w:val="00AE6DFA"/>
    <w:rsid w:val="00AF037E"/>
    <w:rsid w:val="00AF0687"/>
    <w:rsid w:val="00AF1671"/>
    <w:rsid w:val="00AF2022"/>
    <w:rsid w:val="00AF2E50"/>
    <w:rsid w:val="00AF2EC7"/>
    <w:rsid w:val="00AF32F0"/>
    <w:rsid w:val="00AF337A"/>
    <w:rsid w:val="00AF4055"/>
    <w:rsid w:val="00AF41D9"/>
    <w:rsid w:val="00AF45D4"/>
    <w:rsid w:val="00AF4D52"/>
    <w:rsid w:val="00AF5386"/>
    <w:rsid w:val="00AF5B35"/>
    <w:rsid w:val="00AF5FC7"/>
    <w:rsid w:val="00AF6430"/>
    <w:rsid w:val="00AF6838"/>
    <w:rsid w:val="00AF6BF6"/>
    <w:rsid w:val="00AF6D30"/>
    <w:rsid w:val="00AF760D"/>
    <w:rsid w:val="00B00111"/>
    <w:rsid w:val="00B00650"/>
    <w:rsid w:val="00B01402"/>
    <w:rsid w:val="00B0145E"/>
    <w:rsid w:val="00B0333E"/>
    <w:rsid w:val="00B047DE"/>
    <w:rsid w:val="00B05620"/>
    <w:rsid w:val="00B06142"/>
    <w:rsid w:val="00B06937"/>
    <w:rsid w:val="00B10496"/>
    <w:rsid w:val="00B105A0"/>
    <w:rsid w:val="00B10C86"/>
    <w:rsid w:val="00B111EB"/>
    <w:rsid w:val="00B115AF"/>
    <w:rsid w:val="00B12AE0"/>
    <w:rsid w:val="00B1318D"/>
    <w:rsid w:val="00B13A88"/>
    <w:rsid w:val="00B14313"/>
    <w:rsid w:val="00B143FB"/>
    <w:rsid w:val="00B158B0"/>
    <w:rsid w:val="00B17C60"/>
    <w:rsid w:val="00B20100"/>
    <w:rsid w:val="00B210CC"/>
    <w:rsid w:val="00B231AA"/>
    <w:rsid w:val="00B24E12"/>
    <w:rsid w:val="00B25EDF"/>
    <w:rsid w:val="00B26CE6"/>
    <w:rsid w:val="00B26E94"/>
    <w:rsid w:val="00B306F9"/>
    <w:rsid w:val="00B311DD"/>
    <w:rsid w:val="00B31F2A"/>
    <w:rsid w:val="00B32064"/>
    <w:rsid w:val="00B32E65"/>
    <w:rsid w:val="00B33A36"/>
    <w:rsid w:val="00B36007"/>
    <w:rsid w:val="00B360B4"/>
    <w:rsid w:val="00B363C0"/>
    <w:rsid w:val="00B366CA"/>
    <w:rsid w:val="00B36840"/>
    <w:rsid w:val="00B36A7E"/>
    <w:rsid w:val="00B36B00"/>
    <w:rsid w:val="00B36B26"/>
    <w:rsid w:val="00B37D8A"/>
    <w:rsid w:val="00B40C76"/>
    <w:rsid w:val="00B4146A"/>
    <w:rsid w:val="00B41624"/>
    <w:rsid w:val="00B41D74"/>
    <w:rsid w:val="00B42B22"/>
    <w:rsid w:val="00B43DB3"/>
    <w:rsid w:val="00B44AAF"/>
    <w:rsid w:val="00B46750"/>
    <w:rsid w:val="00B46A37"/>
    <w:rsid w:val="00B46F0B"/>
    <w:rsid w:val="00B47003"/>
    <w:rsid w:val="00B508BF"/>
    <w:rsid w:val="00B50A52"/>
    <w:rsid w:val="00B50D36"/>
    <w:rsid w:val="00B5150D"/>
    <w:rsid w:val="00B51C30"/>
    <w:rsid w:val="00B53752"/>
    <w:rsid w:val="00B54C8E"/>
    <w:rsid w:val="00B54D13"/>
    <w:rsid w:val="00B5566B"/>
    <w:rsid w:val="00B57188"/>
    <w:rsid w:val="00B57A6C"/>
    <w:rsid w:val="00B60097"/>
    <w:rsid w:val="00B62892"/>
    <w:rsid w:val="00B63478"/>
    <w:rsid w:val="00B65FEB"/>
    <w:rsid w:val="00B66BCF"/>
    <w:rsid w:val="00B66F49"/>
    <w:rsid w:val="00B67CC4"/>
    <w:rsid w:val="00B67F14"/>
    <w:rsid w:val="00B67F25"/>
    <w:rsid w:val="00B70066"/>
    <w:rsid w:val="00B703F9"/>
    <w:rsid w:val="00B7256E"/>
    <w:rsid w:val="00B72B34"/>
    <w:rsid w:val="00B72EF4"/>
    <w:rsid w:val="00B73695"/>
    <w:rsid w:val="00B73745"/>
    <w:rsid w:val="00B73B96"/>
    <w:rsid w:val="00B73D40"/>
    <w:rsid w:val="00B7464F"/>
    <w:rsid w:val="00B74C0F"/>
    <w:rsid w:val="00B74EAC"/>
    <w:rsid w:val="00B75C51"/>
    <w:rsid w:val="00B77AE8"/>
    <w:rsid w:val="00B77C1A"/>
    <w:rsid w:val="00B77FDE"/>
    <w:rsid w:val="00B803C2"/>
    <w:rsid w:val="00B80488"/>
    <w:rsid w:val="00B807BA"/>
    <w:rsid w:val="00B80C42"/>
    <w:rsid w:val="00B81B81"/>
    <w:rsid w:val="00B82543"/>
    <w:rsid w:val="00B82EF9"/>
    <w:rsid w:val="00B8390C"/>
    <w:rsid w:val="00B83E56"/>
    <w:rsid w:val="00B83FFD"/>
    <w:rsid w:val="00B840A2"/>
    <w:rsid w:val="00B841D9"/>
    <w:rsid w:val="00B842F9"/>
    <w:rsid w:val="00B84C81"/>
    <w:rsid w:val="00B852B0"/>
    <w:rsid w:val="00B86471"/>
    <w:rsid w:val="00B87655"/>
    <w:rsid w:val="00B8794E"/>
    <w:rsid w:val="00B9082E"/>
    <w:rsid w:val="00B91498"/>
    <w:rsid w:val="00B92281"/>
    <w:rsid w:val="00B925B5"/>
    <w:rsid w:val="00B92A2C"/>
    <w:rsid w:val="00B92C50"/>
    <w:rsid w:val="00B93C96"/>
    <w:rsid w:val="00B9523E"/>
    <w:rsid w:val="00B95DA5"/>
    <w:rsid w:val="00B961B9"/>
    <w:rsid w:val="00BA0EB9"/>
    <w:rsid w:val="00BA2518"/>
    <w:rsid w:val="00BA2C23"/>
    <w:rsid w:val="00BA44A8"/>
    <w:rsid w:val="00BA53BF"/>
    <w:rsid w:val="00BA59B8"/>
    <w:rsid w:val="00BA5B88"/>
    <w:rsid w:val="00BA6442"/>
    <w:rsid w:val="00BA79C3"/>
    <w:rsid w:val="00BB1458"/>
    <w:rsid w:val="00BB1AAB"/>
    <w:rsid w:val="00BB25CD"/>
    <w:rsid w:val="00BB382F"/>
    <w:rsid w:val="00BB3A36"/>
    <w:rsid w:val="00BB4C70"/>
    <w:rsid w:val="00BB4D81"/>
    <w:rsid w:val="00BB4EEC"/>
    <w:rsid w:val="00BB581B"/>
    <w:rsid w:val="00BB6442"/>
    <w:rsid w:val="00BB7551"/>
    <w:rsid w:val="00BB780B"/>
    <w:rsid w:val="00BC0268"/>
    <w:rsid w:val="00BC0DDB"/>
    <w:rsid w:val="00BC2E42"/>
    <w:rsid w:val="00BC4494"/>
    <w:rsid w:val="00BC5001"/>
    <w:rsid w:val="00BC50BA"/>
    <w:rsid w:val="00BC5295"/>
    <w:rsid w:val="00BC55DA"/>
    <w:rsid w:val="00BC5C8A"/>
    <w:rsid w:val="00BC70FE"/>
    <w:rsid w:val="00BC7484"/>
    <w:rsid w:val="00BD027C"/>
    <w:rsid w:val="00BD0424"/>
    <w:rsid w:val="00BD088D"/>
    <w:rsid w:val="00BD10BD"/>
    <w:rsid w:val="00BD10E4"/>
    <w:rsid w:val="00BD1205"/>
    <w:rsid w:val="00BD1300"/>
    <w:rsid w:val="00BD1E38"/>
    <w:rsid w:val="00BD1E48"/>
    <w:rsid w:val="00BD2121"/>
    <w:rsid w:val="00BD243D"/>
    <w:rsid w:val="00BD29A9"/>
    <w:rsid w:val="00BD349A"/>
    <w:rsid w:val="00BD3AD5"/>
    <w:rsid w:val="00BD4053"/>
    <w:rsid w:val="00BD6C99"/>
    <w:rsid w:val="00BD7588"/>
    <w:rsid w:val="00BD784C"/>
    <w:rsid w:val="00BE0756"/>
    <w:rsid w:val="00BE0C62"/>
    <w:rsid w:val="00BE2460"/>
    <w:rsid w:val="00BE2FE4"/>
    <w:rsid w:val="00BE376C"/>
    <w:rsid w:val="00BE3864"/>
    <w:rsid w:val="00BE419B"/>
    <w:rsid w:val="00BE4B79"/>
    <w:rsid w:val="00BE52F9"/>
    <w:rsid w:val="00BE5C54"/>
    <w:rsid w:val="00BE69C2"/>
    <w:rsid w:val="00BE6B78"/>
    <w:rsid w:val="00BE6BCE"/>
    <w:rsid w:val="00BE77E9"/>
    <w:rsid w:val="00BE7BAB"/>
    <w:rsid w:val="00BF02F4"/>
    <w:rsid w:val="00BF07C5"/>
    <w:rsid w:val="00BF0867"/>
    <w:rsid w:val="00BF1CBC"/>
    <w:rsid w:val="00BF2F76"/>
    <w:rsid w:val="00BF47A3"/>
    <w:rsid w:val="00BF551E"/>
    <w:rsid w:val="00BF57C3"/>
    <w:rsid w:val="00BF59D5"/>
    <w:rsid w:val="00BF5E33"/>
    <w:rsid w:val="00BF6F6C"/>
    <w:rsid w:val="00BF72B5"/>
    <w:rsid w:val="00BF7994"/>
    <w:rsid w:val="00C0092C"/>
    <w:rsid w:val="00C00F5B"/>
    <w:rsid w:val="00C012F8"/>
    <w:rsid w:val="00C0136F"/>
    <w:rsid w:val="00C01A4E"/>
    <w:rsid w:val="00C01D36"/>
    <w:rsid w:val="00C02C90"/>
    <w:rsid w:val="00C03212"/>
    <w:rsid w:val="00C03B66"/>
    <w:rsid w:val="00C03DD9"/>
    <w:rsid w:val="00C05F14"/>
    <w:rsid w:val="00C07007"/>
    <w:rsid w:val="00C07F18"/>
    <w:rsid w:val="00C11887"/>
    <w:rsid w:val="00C1194F"/>
    <w:rsid w:val="00C12303"/>
    <w:rsid w:val="00C123EF"/>
    <w:rsid w:val="00C127A6"/>
    <w:rsid w:val="00C12A99"/>
    <w:rsid w:val="00C131A4"/>
    <w:rsid w:val="00C13540"/>
    <w:rsid w:val="00C13A23"/>
    <w:rsid w:val="00C14191"/>
    <w:rsid w:val="00C142BF"/>
    <w:rsid w:val="00C14BFC"/>
    <w:rsid w:val="00C150A4"/>
    <w:rsid w:val="00C155F8"/>
    <w:rsid w:val="00C16201"/>
    <w:rsid w:val="00C16938"/>
    <w:rsid w:val="00C16A73"/>
    <w:rsid w:val="00C17294"/>
    <w:rsid w:val="00C17A74"/>
    <w:rsid w:val="00C17E41"/>
    <w:rsid w:val="00C209B6"/>
    <w:rsid w:val="00C2147F"/>
    <w:rsid w:val="00C2369D"/>
    <w:rsid w:val="00C23930"/>
    <w:rsid w:val="00C23F74"/>
    <w:rsid w:val="00C25334"/>
    <w:rsid w:val="00C26D99"/>
    <w:rsid w:val="00C27D9E"/>
    <w:rsid w:val="00C27F26"/>
    <w:rsid w:val="00C27F2D"/>
    <w:rsid w:val="00C31FFC"/>
    <w:rsid w:val="00C32F24"/>
    <w:rsid w:val="00C33667"/>
    <w:rsid w:val="00C3377B"/>
    <w:rsid w:val="00C33A4D"/>
    <w:rsid w:val="00C33E77"/>
    <w:rsid w:val="00C34FA4"/>
    <w:rsid w:val="00C353C4"/>
    <w:rsid w:val="00C35739"/>
    <w:rsid w:val="00C35A0A"/>
    <w:rsid w:val="00C362A5"/>
    <w:rsid w:val="00C410AB"/>
    <w:rsid w:val="00C41688"/>
    <w:rsid w:val="00C4172F"/>
    <w:rsid w:val="00C42397"/>
    <w:rsid w:val="00C42583"/>
    <w:rsid w:val="00C42963"/>
    <w:rsid w:val="00C4382C"/>
    <w:rsid w:val="00C443DE"/>
    <w:rsid w:val="00C443ED"/>
    <w:rsid w:val="00C46078"/>
    <w:rsid w:val="00C47020"/>
    <w:rsid w:val="00C47854"/>
    <w:rsid w:val="00C47896"/>
    <w:rsid w:val="00C47C71"/>
    <w:rsid w:val="00C47E75"/>
    <w:rsid w:val="00C50034"/>
    <w:rsid w:val="00C505B4"/>
    <w:rsid w:val="00C51C24"/>
    <w:rsid w:val="00C546C9"/>
    <w:rsid w:val="00C5628E"/>
    <w:rsid w:val="00C56F62"/>
    <w:rsid w:val="00C56FB6"/>
    <w:rsid w:val="00C575D9"/>
    <w:rsid w:val="00C57A15"/>
    <w:rsid w:val="00C60DB6"/>
    <w:rsid w:val="00C62A59"/>
    <w:rsid w:val="00C6445F"/>
    <w:rsid w:val="00C64AFF"/>
    <w:rsid w:val="00C64E3D"/>
    <w:rsid w:val="00C66017"/>
    <w:rsid w:val="00C67134"/>
    <w:rsid w:val="00C671A4"/>
    <w:rsid w:val="00C70C3D"/>
    <w:rsid w:val="00C70DE6"/>
    <w:rsid w:val="00C70E84"/>
    <w:rsid w:val="00C72FD2"/>
    <w:rsid w:val="00C73913"/>
    <w:rsid w:val="00C73F92"/>
    <w:rsid w:val="00C7405D"/>
    <w:rsid w:val="00C768F9"/>
    <w:rsid w:val="00C769B6"/>
    <w:rsid w:val="00C77A3A"/>
    <w:rsid w:val="00C8033F"/>
    <w:rsid w:val="00C8035C"/>
    <w:rsid w:val="00C80ECC"/>
    <w:rsid w:val="00C810A4"/>
    <w:rsid w:val="00C81384"/>
    <w:rsid w:val="00C8161A"/>
    <w:rsid w:val="00C82317"/>
    <w:rsid w:val="00C82DAF"/>
    <w:rsid w:val="00C85DFE"/>
    <w:rsid w:val="00C86867"/>
    <w:rsid w:val="00C870D8"/>
    <w:rsid w:val="00C872E7"/>
    <w:rsid w:val="00C9024E"/>
    <w:rsid w:val="00C90EF2"/>
    <w:rsid w:val="00C90FFC"/>
    <w:rsid w:val="00C91D13"/>
    <w:rsid w:val="00C928DB"/>
    <w:rsid w:val="00C92C29"/>
    <w:rsid w:val="00C93F7E"/>
    <w:rsid w:val="00C94FBB"/>
    <w:rsid w:val="00C95C1C"/>
    <w:rsid w:val="00C96B2D"/>
    <w:rsid w:val="00C97197"/>
    <w:rsid w:val="00C97364"/>
    <w:rsid w:val="00C97369"/>
    <w:rsid w:val="00C974C4"/>
    <w:rsid w:val="00C97DD4"/>
    <w:rsid w:val="00CA12B0"/>
    <w:rsid w:val="00CA1EF3"/>
    <w:rsid w:val="00CA249E"/>
    <w:rsid w:val="00CA278C"/>
    <w:rsid w:val="00CA2A82"/>
    <w:rsid w:val="00CA322D"/>
    <w:rsid w:val="00CA3532"/>
    <w:rsid w:val="00CA359D"/>
    <w:rsid w:val="00CA35CC"/>
    <w:rsid w:val="00CA59BF"/>
    <w:rsid w:val="00CA61CA"/>
    <w:rsid w:val="00CA791F"/>
    <w:rsid w:val="00CA7A16"/>
    <w:rsid w:val="00CA7A37"/>
    <w:rsid w:val="00CB0AA0"/>
    <w:rsid w:val="00CB0D81"/>
    <w:rsid w:val="00CB14C3"/>
    <w:rsid w:val="00CB1573"/>
    <w:rsid w:val="00CB15CD"/>
    <w:rsid w:val="00CB1957"/>
    <w:rsid w:val="00CB1B6B"/>
    <w:rsid w:val="00CB27AC"/>
    <w:rsid w:val="00CB2F5C"/>
    <w:rsid w:val="00CB3844"/>
    <w:rsid w:val="00CB4680"/>
    <w:rsid w:val="00CB4B6C"/>
    <w:rsid w:val="00CB5103"/>
    <w:rsid w:val="00CB611A"/>
    <w:rsid w:val="00CB6282"/>
    <w:rsid w:val="00CB6EA0"/>
    <w:rsid w:val="00CC0ACA"/>
    <w:rsid w:val="00CC0C19"/>
    <w:rsid w:val="00CC0DB2"/>
    <w:rsid w:val="00CC1133"/>
    <w:rsid w:val="00CC11EF"/>
    <w:rsid w:val="00CC12F7"/>
    <w:rsid w:val="00CC1931"/>
    <w:rsid w:val="00CC1DED"/>
    <w:rsid w:val="00CC37EF"/>
    <w:rsid w:val="00CC3B30"/>
    <w:rsid w:val="00CC494B"/>
    <w:rsid w:val="00CC518B"/>
    <w:rsid w:val="00CC52DF"/>
    <w:rsid w:val="00CC5F9B"/>
    <w:rsid w:val="00CC6420"/>
    <w:rsid w:val="00CC7657"/>
    <w:rsid w:val="00CC77BE"/>
    <w:rsid w:val="00CC7891"/>
    <w:rsid w:val="00CC7BBE"/>
    <w:rsid w:val="00CC7C23"/>
    <w:rsid w:val="00CC7D54"/>
    <w:rsid w:val="00CD071A"/>
    <w:rsid w:val="00CD0870"/>
    <w:rsid w:val="00CD0AF7"/>
    <w:rsid w:val="00CD1456"/>
    <w:rsid w:val="00CD15DE"/>
    <w:rsid w:val="00CD1DA2"/>
    <w:rsid w:val="00CD23B5"/>
    <w:rsid w:val="00CD24E2"/>
    <w:rsid w:val="00CD30ED"/>
    <w:rsid w:val="00CD343F"/>
    <w:rsid w:val="00CD3652"/>
    <w:rsid w:val="00CD3D54"/>
    <w:rsid w:val="00CD53DD"/>
    <w:rsid w:val="00CD56BB"/>
    <w:rsid w:val="00CD5CA6"/>
    <w:rsid w:val="00CE2A92"/>
    <w:rsid w:val="00CE44CB"/>
    <w:rsid w:val="00CE45B3"/>
    <w:rsid w:val="00CE510B"/>
    <w:rsid w:val="00CE51E0"/>
    <w:rsid w:val="00CE566F"/>
    <w:rsid w:val="00CE5EDF"/>
    <w:rsid w:val="00CE75A9"/>
    <w:rsid w:val="00CF05BA"/>
    <w:rsid w:val="00CF075E"/>
    <w:rsid w:val="00CF123F"/>
    <w:rsid w:val="00CF2361"/>
    <w:rsid w:val="00CF3025"/>
    <w:rsid w:val="00CF3070"/>
    <w:rsid w:val="00CF475B"/>
    <w:rsid w:val="00CF5BC5"/>
    <w:rsid w:val="00CF64AA"/>
    <w:rsid w:val="00CF695C"/>
    <w:rsid w:val="00CF776C"/>
    <w:rsid w:val="00CF77FD"/>
    <w:rsid w:val="00D0007E"/>
    <w:rsid w:val="00D00232"/>
    <w:rsid w:val="00D00F63"/>
    <w:rsid w:val="00D01DC3"/>
    <w:rsid w:val="00D01F64"/>
    <w:rsid w:val="00D02662"/>
    <w:rsid w:val="00D03506"/>
    <w:rsid w:val="00D059CF"/>
    <w:rsid w:val="00D05C89"/>
    <w:rsid w:val="00D06EBE"/>
    <w:rsid w:val="00D07BAF"/>
    <w:rsid w:val="00D10346"/>
    <w:rsid w:val="00D10847"/>
    <w:rsid w:val="00D10E5A"/>
    <w:rsid w:val="00D1266E"/>
    <w:rsid w:val="00D14A6E"/>
    <w:rsid w:val="00D156AA"/>
    <w:rsid w:val="00D15AC8"/>
    <w:rsid w:val="00D16215"/>
    <w:rsid w:val="00D16789"/>
    <w:rsid w:val="00D173B0"/>
    <w:rsid w:val="00D17BDF"/>
    <w:rsid w:val="00D17EFF"/>
    <w:rsid w:val="00D2035E"/>
    <w:rsid w:val="00D204AB"/>
    <w:rsid w:val="00D20B4F"/>
    <w:rsid w:val="00D21A5B"/>
    <w:rsid w:val="00D2331F"/>
    <w:rsid w:val="00D239D7"/>
    <w:rsid w:val="00D23E1D"/>
    <w:rsid w:val="00D24E0A"/>
    <w:rsid w:val="00D257C6"/>
    <w:rsid w:val="00D2584E"/>
    <w:rsid w:val="00D25B2B"/>
    <w:rsid w:val="00D26751"/>
    <w:rsid w:val="00D27135"/>
    <w:rsid w:val="00D27F63"/>
    <w:rsid w:val="00D30118"/>
    <w:rsid w:val="00D30280"/>
    <w:rsid w:val="00D30966"/>
    <w:rsid w:val="00D30D7F"/>
    <w:rsid w:val="00D32460"/>
    <w:rsid w:val="00D32467"/>
    <w:rsid w:val="00D332D6"/>
    <w:rsid w:val="00D334FB"/>
    <w:rsid w:val="00D33D4D"/>
    <w:rsid w:val="00D33D7E"/>
    <w:rsid w:val="00D33EE3"/>
    <w:rsid w:val="00D350E1"/>
    <w:rsid w:val="00D35C1D"/>
    <w:rsid w:val="00D3658F"/>
    <w:rsid w:val="00D37D47"/>
    <w:rsid w:val="00D421F2"/>
    <w:rsid w:val="00D43FE1"/>
    <w:rsid w:val="00D446FB"/>
    <w:rsid w:val="00D44E09"/>
    <w:rsid w:val="00D44F57"/>
    <w:rsid w:val="00D44FB5"/>
    <w:rsid w:val="00D45736"/>
    <w:rsid w:val="00D458EF"/>
    <w:rsid w:val="00D45D6A"/>
    <w:rsid w:val="00D46779"/>
    <w:rsid w:val="00D4696B"/>
    <w:rsid w:val="00D47445"/>
    <w:rsid w:val="00D508A7"/>
    <w:rsid w:val="00D50CDD"/>
    <w:rsid w:val="00D51BD8"/>
    <w:rsid w:val="00D5228C"/>
    <w:rsid w:val="00D52A91"/>
    <w:rsid w:val="00D53072"/>
    <w:rsid w:val="00D54B9E"/>
    <w:rsid w:val="00D5525C"/>
    <w:rsid w:val="00D55988"/>
    <w:rsid w:val="00D569F1"/>
    <w:rsid w:val="00D60293"/>
    <w:rsid w:val="00D60B07"/>
    <w:rsid w:val="00D61015"/>
    <w:rsid w:val="00D61712"/>
    <w:rsid w:val="00D62784"/>
    <w:rsid w:val="00D62C50"/>
    <w:rsid w:val="00D62FDC"/>
    <w:rsid w:val="00D64879"/>
    <w:rsid w:val="00D651BF"/>
    <w:rsid w:val="00D65A63"/>
    <w:rsid w:val="00D65E47"/>
    <w:rsid w:val="00D67773"/>
    <w:rsid w:val="00D67F22"/>
    <w:rsid w:val="00D70D44"/>
    <w:rsid w:val="00D711B3"/>
    <w:rsid w:val="00D715CA"/>
    <w:rsid w:val="00D71670"/>
    <w:rsid w:val="00D71A4D"/>
    <w:rsid w:val="00D72569"/>
    <w:rsid w:val="00D725B5"/>
    <w:rsid w:val="00D73262"/>
    <w:rsid w:val="00D7422B"/>
    <w:rsid w:val="00D74498"/>
    <w:rsid w:val="00D7536A"/>
    <w:rsid w:val="00D75680"/>
    <w:rsid w:val="00D75F4C"/>
    <w:rsid w:val="00D76B37"/>
    <w:rsid w:val="00D76EC9"/>
    <w:rsid w:val="00D80646"/>
    <w:rsid w:val="00D80BA2"/>
    <w:rsid w:val="00D81341"/>
    <w:rsid w:val="00D84C26"/>
    <w:rsid w:val="00D84E15"/>
    <w:rsid w:val="00D864CB"/>
    <w:rsid w:val="00D86D3F"/>
    <w:rsid w:val="00D87025"/>
    <w:rsid w:val="00D87403"/>
    <w:rsid w:val="00D87649"/>
    <w:rsid w:val="00D878B7"/>
    <w:rsid w:val="00D87A06"/>
    <w:rsid w:val="00D915E0"/>
    <w:rsid w:val="00D91FE2"/>
    <w:rsid w:val="00D92E63"/>
    <w:rsid w:val="00D9345A"/>
    <w:rsid w:val="00D94023"/>
    <w:rsid w:val="00D942E4"/>
    <w:rsid w:val="00D945F1"/>
    <w:rsid w:val="00D94A86"/>
    <w:rsid w:val="00D95B65"/>
    <w:rsid w:val="00D96500"/>
    <w:rsid w:val="00D96718"/>
    <w:rsid w:val="00D96E60"/>
    <w:rsid w:val="00D9704B"/>
    <w:rsid w:val="00D97DC7"/>
    <w:rsid w:val="00DA0413"/>
    <w:rsid w:val="00DA0987"/>
    <w:rsid w:val="00DA0B13"/>
    <w:rsid w:val="00DA0F49"/>
    <w:rsid w:val="00DA2706"/>
    <w:rsid w:val="00DA2D18"/>
    <w:rsid w:val="00DA31FA"/>
    <w:rsid w:val="00DA357B"/>
    <w:rsid w:val="00DA3647"/>
    <w:rsid w:val="00DA3748"/>
    <w:rsid w:val="00DA44B0"/>
    <w:rsid w:val="00DA48FD"/>
    <w:rsid w:val="00DA4BAD"/>
    <w:rsid w:val="00DA539A"/>
    <w:rsid w:val="00DA5BE0"/>
    <w:rsid w:val="00DA603A"/>
    <w:rsid w:val="00DA6211"/>
    <w:rsid w:val="00DA6234"/>
    <w:rsid w:val="00DA6727"/>
    <w:rsid w:val="00DA6F66"/>
    <w:rsid w:val="00DA7173"/>
    <w:rsid w:val="00DA7D70"/>
    <w:rsid w:val="00DB145F"/>
    <w:rsid w:val="00DB2B84"/>
    <w:rsid w:val="00DB3108"/>
    <w:rsid w:val="00DB3D01"/>
    <w:rsid w:val="00DB4194"/>
    <w:rsid w:val="00DB4700"/>
    <w:rsid w:val="00DB4CA5"/>
    <w:rsid w:val="00DB579F"/>
    <w:rsid w:val="00DB5B02"/>
    <w:rsid w:val="00DB614A"/>
    <w:rsid w:val="00DB6ADD"/>
    <w:rsid w:val="00DB7470"/>
    <w:rsid w:val="00DB77D2"/>
    <w:rsid w:val="00DB78CE"/>
    <w:rsid w:val="00DB78EF"/>
    <w:rsid w:val="00DB7E14"/>
    <w:rsid w:val="00DC03EC"/>
    <w:rsid w:val="00DC07C8"/>
    <w:rsid w:val="00DC1466"/>
    <w:rsid w:val="00DC4159"/>
    <w:rsid w:val="00DC437E"/>
    <w:rsid w:val="00DC6198"/>
    <w:rsid w:val="00DC72AE"/>
    <w:rsid w:val="00DC77D2"/>
    <w:rsid w:val="00DC7C6E"/>
    <w:rsid w:val="00DD1663"/>
    <w:rsid w:val="00DD2151"/>
    <w:rsid w:val="00DD2401"/>
    <w:rsid w:val="00DD2F5D"/>
    <w:rsid w:val="00DD3372"/>
    <w:rsid w:val="00DD409C"/>
    <w:rsid w:val="00DD483D"/>
    <w:rsid w:val="00DD54AD"/>
    <w:rsid w:val="00DD5AC7"/>
    <w:rsid w:val="00DD5C9E"/>
    <w:rsid w:val="00DD6E2C"/>
    <w:rsid w:val="00DD7A0E"/>
    <w:rsid w:val="00DE0144"/>
    <w:rsid w:val="00DE0238"/>
    <w:rsid w:val="00DE10B7"/>
    <w:rsid w:val="00DE1254"/>
    <w:rsid w:val="00DE1E2C"/>
    <w:rsid w:val="00DE53A7"/>
    <w:rsid w:val="00DE561B"/>
    <w:rsid w:val="00DE6E75"/>
    <w:rsid w:val="00DE772A"/>
    <w:rsid w:val="00DE7F7E"/>
    <w:rsid w:val="00DF0023"/>
    <w:rsid w:val="00DF0AE1"/>
    <w:rsid w:val="00DF1825"/>
    <w:rsid w:val="00DF194A"/>
    <w:rsid w:val="00DF226A"/>
    <w:rsid w:val="00DF243C"/>
    <w:rsid w:val="00DF250E"/>
    <w:rsid w:val="00DF58B6"/>
    <w:rsid w:val="00DF5E8D"/>
    <w:rsid w:val="00DF647D"/>
    <w:rsid w:val="00DF6DFD"/>
    <w:rsid w:val="00DF7C13"/>
    <w:rsid w:val="00E00A09"/>
    <w:rsid w:val="00E012A7"/>
    <w:rsid w:val="00E01A48"/>
    <w:rsid w:val="00E03246"/>
    <w:rsid w:val="00E03428"/>
    <w:rsid w:val="00E034FE"/>
    <w:rsid w:val="00E03536"/>
    <w:rsid w:val="00E03CF3"/>
    <w:rsid w:val="00E04ACF"/>
    <w:rsid w:val="00E04C13"/>
    <w:rsid w:val="00E055C1"/>
    <w:rsid w:val="00E07059"/>
    <w:rsid w:val="00E10096"/>
    <w:rsid w:val="00E1040C"/>
    <w:rsid w:val="00E10591"/>
    <w:rsid w:val="00E1071D"/>
    <w:rsid w:val="00E10C8C"/>
    <w:rsid w:val="00E110C6"/>
    <w:rsid w:val="00E11930"/>
    <w:rsid w:val="00E11E46"/>
    <w:rsid w:val="00E1223C"/>
    <w:rsid w:val="00E12429"/>
    <w:rsid w:val="00E13850"/>
    <w:rsid w:val="00E13D1B"/>
    <w:rsid w:val="00E1432C"/>
    <w:rsid w:val="00E15CD7"/>
    <w:rsid w:val="00E16E6D"/>
    <w:rsid w:val="00E177BE"/>
    <w:rsid w:val="00E201FA"/>
    <w:rsid w:val="00E207CA"/>
    <w:rsid w:val="00E2116E"/>
    <w:rsid w:val="00E245E5"/>
    <w:rsid w:val="00E24766"/>
    <w:rsid w:val="00E249BF"/>
    <w:rsid w:val="00E24E6C"/>
    <w:rsid w:val="00E25806"/>
    <w:rsid w:val="00E27CE5"/>
    <w:rsid w:val="00E301EC"/>
    <w:rsid w:val="00E30800"/>
    <w:rsid w:val="00E3225B"/>
    <w:rsid w:val="00E3287F"/>
    <w:rsid w:val="00E34C44"/>
    <w:rsid w:val="00E34FFD"/>
    <w:rsid w:val="00E3797B"/>
    <w:rsid w:val="00E40E79"/>
    <w:rsid w:val="00E4113A"/>
    <w:rsid w:val="00E41B20"/>
    <w:rsid w:val="00E424AE"/>
    <w:rsid w:val="00E43715"/>
    <w:rsid w:val="00E43B8F"/>
    <w:rsid w:val="00E44051"/>
    <w:rsid w:val="00E440AF"/>
    <w:rsid w:val="00E4418D"/>
    <w:rsid w:val="00E441AD"/>
    <w:rsid w:val="00E447CB"/>
    <w:rsid w:val="00E45255"/>
    <w:rsid w:val="00E452D5"/>
    <w:rsid w:val="00E45862"/>
    <w:rsid w:val="00E46763"/>
    <w:rsid w:val="00E4689A"/>
    <w:rsid w:val="00E513E7"/>
    <w:rsid w:val="00E55499"/>
    <w:rsid w:val="00E56622"/>
    <w:rsid w:val="00E5695D"/>
    <w:rsid w:val="00E56C87"/>
    <w:rsid w:val="00E61EEC"/>
    <w:rsid w:val="00E62F49"/>
    <w:rsid w:val="00E62FF3"/>
    <w:rsid w:val="00E634C8"/>
    <w:rsid w:val="00E636FD"/>
    <w:rsid w:val="00E64169"/>
    <w:rsid w:val="00E6421D"/>
    <w:rsid w:val="00E65448"/>
    <w:rsid w:val="00E6574F"/>
    <w:rsid w:val="00E65BA1"/>
    <w:rsid w:val="00E65F98"/>
    <w:rsid w:val="00E66A6C"/>
    <w:rsid w:val="00E676E9"/>
    <w:rsid w:val="00E67C2F"/>
    <w:rsid w:val="00E70234"/>
    <w:rsid w:val="00E7055F"/>
    <w:rsid w:val="00E72200"/>
    <w:rsid w:val="00E7310E"/>
    <w:rsid w:val="00E73138"/>
    <w:rsid w:val="00E73A91"/>
    <w:rsid w:val="00E74CEC"/>
    <w:rsid w:val="00E74E75"/>
    <w:rsid w:val="00E7605F"/>
    <w:rsid w:val="00E76B7A"/>
    <w:rsid w:val="00E76FCB"/>
    <w:rsid w:val="00E77050"/>
    <w:rsid w:val="00E773F8"/>
    <w:rsid w:val="00E77AC0"/>
    <w:rsid w:val="00E80ECA"/>
    <w:rsid w:val="00E810F4"/>
    <w:rsid w:val="00E8221C"/>
    <w:rsid w:val="00E8331A"/>
    <w:rsid w:val="00E83629"/>
    <w:rsid w:val="00E83653"/>
    <w:rsid w:val="00E84CF2"/>
    <w:rsid w:val="00E86F5E"/>
    <w:rsid w:val="00E914A6"/>
    <w:rsid w:val="00E91E7F"/>
    <w:rsid w:val="00E9262A"/>
    <w:rsid w:val="00E92A5B"/>
    <w:rsid w:val="00E93257"/>
    <w:rsid w:val="00E9388B"/>
    <w:rsid w:val="00E93C10"/>
    <w:rsid w:val="00E93D5A"/>
    <w:rsid w:val="00E94A26"/>
    <w:rsid w:val="00E94F76"/>
    <w:rsid w:val="00E970ED"/>
    <w:rsid w:val="00EA00EE"/>
    <w:rsid w:val="00EA0AB5"/>
    <w:rsid w:val="00EA0F7C"/>
    <w:rsid w:val="00EA123C"/>
    <w:rsid w:val="00EA14D9"/>
    <w:rsid w:val="00EA2137"/>
    <w:rsid w:val="00EA2744"/>
    <w:rsid w:val="00EA27A9"/>
    <w:rsid w:val="00EA27C8"/>
    <w:rsid w:val="00EA2838"/>
    <w:rsid w:val="00EA29C2"/>
    <w:rsid w:val="00EA2F0E"/>
    <w:rsid w:val="00EA3376"/>
    <w:rsid w:val="00EA56B6"/>
    <w:rsid w:val="00EA5A71"/>
    <w:rsid w:val="00EA5AD7"/>
    <w:rsid w:val="00EA6F46"/>
    <w:rsid w:val="00EA6F81"/>
    <w:rsid w:val="00EA7585"/>
    <w:rsid w:val="00EA7840"/>
    <w:rsid w:val="00EB034C"/>
    <w:rsid w:val="00EB205E"/>
    <w:rsid w:val="00EB2BBB"/>
    <w:rsid w:val="00EB2ECE"/>
    <w:rsid w:val="00EB5068"/>
    <w:rsid w:val="00EB50FB"/>
    <w:rsid w:val="00EB5B26"/>
    <w:rsid w:val="00EB6C31"/>
    <w:rsid w:val="00EC16BF"/>
    <w:rsid w:val="00EC1759"/>
    <w:rsid w:val="00EC1FDC"/>
    <w:rsid w:val="00EC29C0"/>
    <w:rsid w:val="00EC2AB7"/>
    <w:rsid w:val="00EC33DF"/>
    <w:rsid w:val="00EC4241"/>
    <w:rsid w:val="00EC5529"/>
    <w:rsid w:val="00EC60F0"/>
    <w:rsid w:val="00EC6916"/>
    <w:rsid w:val="00EC6D99"/>
    <w:rsid w:val="00EC7B6A"/>
    <w:rsid w:val="00EC7E12"/>
    <w:rsid w:val="00ED07FC"/>
    <w:rsid w:val="00ED0A07"/>
    <w:rsid w:val="00ED15FD"/>
    <w:rsid w:val="00ED1BD1"/>
    <w:rsid w:val="00ED33EC"/>
    <w:rsid w:val="00ED3425"/>
    <w:rsid w:val="00ED4507"/>
    <w:rsid w:val="00ED4FBF"/>
    <w:rsid w:val="00ED56D3"/>
    <w:rsid w:val="00ED6BEA"/>
    <w:rsid w:val="00ED6CF9"/>
    <w:rsid w:val="00EE0857"/>
    <w:rsid w:val="00EE08AB"/>
    <w:rsid w:val="00EE08DB"/>
    <w:rsid w:val="00EE0B3C"/>
    <w:rsid w:val="00EE180D"/>
    <w:rsid w:val="00EE1C6E"/>
    <w:rsid w:val="00EE1C95"/>
    <w:rsid w:val="00EE44C0"/>
    <w:rsid w:val="00EE56A2"/>
    <w:rsid w:val="00EE6FFF"/>
    <w:rsid w:val="00EF0A96"/>
    <w:rsid w:val="00EF5296"/>
    <w:rsid w:val="00EF5456"/>
    <w:rsid w:val="00EF5570"/>
    <w:rsid w:val="00F01118"/>
    <w:rsid w:val="00F01AE0"/>
    <w:rsid w:val="00F01DD4"/>
    <w:rsid w:val="00F02F4A"/>
    <w:rsid w:val="00F034ED"/>
    <w:rsid w:val="00F03938"/>
    <w:rsid w:val="00F040CA"/>
    <w:rsid w:val="00F041D0"/>
    <w:rsid w:val="00F041E3"/>
    <w:rsid w:val="00F077D4"/>
    <w:rsid w:val="00F07FB2"/>
    <w:rsid w:val="00F10088"/>
    <w:rsid w:val="00F111D6"/>
    <w:rsid w:val="00F11AAD"/>
    <w:rsid w:val="00F11F14"/>
    <w:rsid w:val="00F14FBC"/>
    <w:rsid w:val="00F14FE0"/>
    <w:rsid w:val="00F15ACC"/>
    <w:rsid w:val="00F16499"/>
    <w:rsid w:val="00F16E40"/>
    <w:rsid w:val="00F17894"/>
    <w:rsid w:val="00F20226"/>
    <w:rsid w:val="00F206D6"/>
    <w:rsid w:val="00F20737"/>
    <w:rsid w:val="00F208DA"/>
    <w:rsid w:val="00F21BB1"/>
    <w:rsid w:val="00F21C92"/>
    <w:rsid w:val="00F21D10"/>
    <w:rsid w:val="00F220E6"/>
    <w:rsid w:val="00F225A0"/>
    <w:rsid w:val="00F2430A"/>
    <w:rsid w:val="00F2484F"/>
    <w:rsid w:val="00F248C3"/>
    <w:rsid w:val="00F24979"/>
    <w:rsid w:val="00F24E90"/>
    <w:rsid w:val="00F251E6"/>
    <w:rsid w:val="00F26C89"/>
    <w:rsid w:val="00F27656"/>
    <w:rsid w:val="00F27980"/>
    <w:rsid w:val="00F27CB2"/>
    <w:rsid w:val="00F316F7"/>
    <w:rsid w:val="00F32163"/>
    <w:rsid w:val="00F329F4"/>
    <w:rsid w:val="00F32B71"/>
    <w:rsid w:val="00F32D88"/>
    <w:rsid w:val="00F32DA6"/>
    <w:rsid w:val="00F342B8"/>
    <w:rsid w:val="00F342E8"/>
    <w:rsid w:val="00F34B19"/>
    <w:rsid w:val="00F35031"/>
    <w:rsid w:val="00F35138"/>
    <w:rsid w:val="00F3574A"/>
    <w:rsid w:val="00F35769"/>
    <w:rsid w:val="00F35BF5"/>
    <w:rsid w:val="00F361A2"/>
    <w:rsid w:val="00F3797A"/>
    <w:rsid w:val="00F41557"/>
    <w:rsid w:val="00F417EE"/>
    <w:rsid w:val="00F42906"/>
    <w:rsid w:val="00F43057"/>
    <w:rsid w:val="00F43CBE"/>
    <w:rsid w:val="00F44068"/>
    <w:rsid w:val="00F44855"/>
    <w:rsid w:val="00F44B80"/>
    <w:rsid w:val="00F44BCA"/>
    <w:rsid w:val="00F451A3"/>
    <w:rsid w:val="00F46587"/>
    <w:rsid w:val="00F46C39"/>
    <w:rsid w:val="00F46FC1"/>
    <w:rsid w:val="00F470E5"/>
    <w:rsid w:val="00F47A7C"/>
    <w:rsid w:val="00F50357"/>
    <w:rsid w:val="00F5063A"/>
    <w:rsid w:val="00F54C7C"/>
    <w:rsid w:val="00F5502A"/>
    <w:rsid w:val="00F55365"/>
    <w:rsid w:val="00F55A20"/>
    <w:rsid w:val="00F56F99"/>
    <w:rsid w:val="00F57AFB"/>
    <w:rsid w:val="00F57F7B"/>
    <w:rsid w:val="00F60C6A"/>
    <w:rsid w:val="00F61AB1"/>
    <w:rsid w:val="00F61FEA"/>
    <w:rsid w:val="00F62062"/>
    <w:rsid w:val="00F62C51"/>
    <w:rsid w:val="00F62DA0"/>
    <w:rsid w:val="00F64B61"/>
    <w:rsid w:val="00F6594A"/>
    <w:rsid w:val="00F66AC7"/>
    <w:rsid w:val="00F7003C"/>
    <w:rsid w:val="00F72A53"/>
    <w:rsid w:val="00F72F8B"/>
    <w:rsid w:val="00F733F0"/>
    <w:rsid w:val="00F7362F"/>
    <w:rsid w:val="00F73CFE"/>
    <w:rsid w:val="00F73E5B"/>
    <w:rsid w:val="00F7498D"/>
    <w:rsid w:val="00F7518B"/>
    <w:rsid w:val="00F75DB7"/>
    <w:rsid w:val="00F76941"/>
    <w:rsid w:val="00F779CB"/>
    <w:rsid w:val="00F77CAC"/>
    <w:rsid w:val="00F802A6"/>
    <w:rsid w:val="00F80341"/>
    <w:rsid w:val="00F8176E"/>
    <w:rsid w:val="00F817E6"/>
    <w:rsid w:val="00F8236A"/>
    <w:rsid w:val="00F824A6"/>
    <w:rsid w:val="00F841BE"/>
    <w:rsid w:val="00F8576A"/>
    <w:rsid w:val="00F8774D"/>
    <w:rsid w:val="00F87CA5"/>
    <w:rsid w:val="00F90628"/>
    <w:rsid w:val="00F90EB3"/>
    <w:rsid w:val="00F9115F"/>
    <w:rsid w:val="00F91559"/>
    <w:rsid w:val="00F91EC8"/>
    <w:rsid w:val="00F928EE"/>
    <w:rsid w:val="00F934C4"/>
    <w:rsid w:val="00F93936"/>
    <w:rsid w:val="00F93AEA"/>
    <w:rsid w:val="00F93CF0"/>
    <w:rsid w:val="00F94648"/>
    <w:rsid w:val="00F9473C"/>
    <w:rsid w:val="00F949C3"/>
    <w:rsid w:val="00F96B38"/>
    <w:rsid w:val="00F97386"/>
    <w:rsid w:val="00F97453"/>
    <w:rsid w:val="00FA1007"/>
    <w:rsid w:val="00FA1826"/>
    <w:rsid w:val="00FA1D3A"/>
    <w:rsid w:val="00FA1FC7"/>
    <w:rsid w:val="00FA325D"/>
    <w:rsid w:val="00FA3348"/>
    <w:rsid w:val="00FA351B"/>
    <w:rsid w:val="00FA45CB"/>
    <w:rsid w:val="00FA48C7"/>
    <w:rsid w:val="00FA4D01"/>
    <w:rsid w:val="00FA5882"/>
    <w:rsid w:val="00FA6B07"/>
    <w:rsid w:val="00FA7245"/>
    <w:rsid w:val="00FA76A3"/>
    <w:rsid w:val="00FB02CB"/>
    <w:rsid w:val="00FB036B"/>
    <w:rsid w:val="00FB04C1"/>
    <w:rsid w:val="00FB137D"/>
    <w:rsid w:val="00FB1E27"/>
    <w:rsid w:val="00FB28C6"/>
    <w:rsid w:val="00FB31B8"/>
    <w:rsid w:val="00FB37C7"/>
    <w:rsid w:val="00FB3EDB"/>
    <w:rsid w:val="00FB636B"/>
    <w:rsid w:val="00FB74A2"/>
    <w:rsid w:val="00FB74CE"/>
    <w:rsid w:val="00FB788D"/>
    <w:rsid w:val="00FB7C77"/>
    <w:rsid w:val="00FC01DB"/>
    <w:rsid w:val="00FC0333"/>
    <w:rsid w:val="00FC033D"/>
    <w:rsid w:val="00FC15A7"/>
    <w:rsid w:val="00FC2417"/>
    <w:rsid w:val="00FC246B"/>
    <w:rsid w:val="00FC2E9E"/>
    <w:rsid w:val="00FC4439"/>
    <w:rsid w:val="00FC469F"/>
    <w:rsid w:val="00FC6521"/>
    <w:rsid w:val="00FC7D8B"/>
    <w:rsid w:val="00FD0814"/>
    <w:rsid w:val="00FD1299"/>
    <w:rsid w:val="00FD1C38"/>
    <w:rsid w:val="00FD1E2F"/>
    <w:rsid w:val="00FD20B1"/>
    <w:rsid w:val="00FD2715"/>
    <w:rsid w:val="00FD45CF"/>
    <w:rsid w:val="00FD5BB6"/>
    <w:rsid w:val="00FD7381"/>
    <w:rsid w:val="00FD749F"/>
    <w:rsid w:val="00FE122C"/>
    <w:rsid w:val="00FE12C9"/>
    <w:rsid w:val="00FE1560"/>
    <w:rsid w:val="00FE1700"/>
    <w:rsid w:val="00FE1C25"/>
    <w:rsid w:val="00FE2FF9"/>
    <w:rsid w:val="00FE3291"/>
    <w:rsid w:val="00FE34CD"/>
    <w:rsid w:val="00FE4510"/>
    <w:rsid w:val="00FE514C"/>
    <w:rsid w:val="00FE61D8"/>
    <w:rsid w:val="00FE663E"/>
    <w:rsid w:val="00FE7085"/>
    <w:rsid w:val="00FE79EA"/>
    <w:rsid w:val="00FE7C47"/>
    <w:rsid w:val="00FF0379"/>
    <w:rsid w:val="00FF03EB"/>
    <w:rsid w:val="00FF0BE7"/>
    <w:rsid w:val="00FF0F4F"/>
    <w:rsid w:val="00FF0F55"/>
    <w:rsid w:val="00FF1725"/>
    <w:rsid w:val="00FF19F6"/>
    <w:rsid w:val="00FF1DDF"/>
    <w:rsid w:val="00FF2FF7"/>
    <w:rsid w:val="00FF3E51"/>
    <w:rsid w:val="00FF42DC"/>
    <w:rsid w:val="00FF4512"/>
    <w:rsid w:val="00FF47D1"/>
    <w:rsid w:val="00FF4F2C"/>
    <w:rsid w:val="00FF5339"/>
    <w:rsid w:val="00FF597F"/>
    <w:rsid w:val="00FF7DEC"/>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13CE7"/>
  <w15:docId w15:val="{09282DA0-2E48-4D36-98D7-BE43637A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link w:val="FooterChar"/>
    <w:uiPriority w:val="99"/>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 w:type="character" w:customStyle="1" w:styleId="FooterChar">
    <w:name w:val="Footer Char"/>
    <w:basedOn w:val="DefaultParagraphFont"/>
    <w:link w:val="Footer"/>
    <w:uiPriority w:val="99"/>
    <w:rsid w:val="00130A95"/>
    <w:rPr>
      <w:sz w:val="24"/>
      <w:szCs w:val="24"/>
      <w:lang w:val="bg-BG" w:eastAsia="bg-BG"/>
    </w:rPr>
  </w:style>
  <w:style w:type="paragraph" w:customStyle="1" w:styleId="CharChar1Char0">
    <w:name w:val="Char Char1 Char"/>
    <w:basedOn w:val="Normal"/>
    <w:semiHidden/>
    <w:rsid w:val="00CD3D54"/>
    <w:pPr>
      <w:tabs>
        <w:tab w:val="left" w:pos="709"/>
      </w:tabs>
    </w:pPr>
    <w:rPr>
      <w:rFonts w:ascii="Futura Bk" w:eastAsia="Times New Roman" w:hAnsi="Futura Bk"/>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489">
      <w:bodyDiv w:val="1"/>
      <w:marLeft w:val="0"/>
      <w:marRight w:val="0"/>
      <w:marTop w:val="0"/>
      <w:marBottom w:val="0"/>
      <w:divBdr>
        <w:top w:val="none" w:sz="0" w:space="0" w:color="auto"/>
        <w:left w:val="none" w:sz="0" w:space="0" w:color="auto"/>
        <w:bottom w:val="none" w:sz="0" w:space="0" w:color="auto"/>
        <w:right w:val="none" w:sz="0" w:space="0" w:color="auto"/>
      </w:divBdr>
    </w:div>
    <w:div w:id="3825282">
      <w:bodyDiv w:val="1"/>
      <w:marLeft w:val="0"/>
      <w:marRight w:val="0"/>
      <w:marTop w:val="0"/>
      <w:marBottom w:val="0"/>
      <w:divBdr>
        <w:top w:val="none" w:sz="0" w:space="0" w:color="auto"/>
        <w:left w:val="none" w:sz="0" w:space="0" w:color="auto"/>
        <w:bottom w:val="none" w:sz="0" w:space="0" w:color="auto"/>
        <w:right w:val="none" w:sz="0" w:space="0" w:color="auto"/>
      </w:divBdr>
    </w:div>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19400171">
      <w:bodyDiv w:val="1"/>
      <w:marLeft w:val="0"/>
      <w:marRight w:val="0"/>
      <w:marTop w:val="0"/>
      <w:marBottom w:val="0"/>
      <w:divBdr>
        <w:top w:val="none" w:sz="0" w:space="0" w:color="auto"/>
        <w:left w:val="none" w:sz="0" w:space="0" w:color="auto"/>
        <w:bottom w:val="none" w:sz="0" w:space="0" w:color="auto"/>
        <w:right w:val="none" w:sz="0" w:space="0" w:color="auto"/>
      </w:divBdr>
    </w:div>
    <w:div w:id="20012996">
      <w:bodyDiv w:val="1"/>
      <w:marLeft w:val="0"/>
      <w:marRight w:val="0"/>
      <w:marTop w:val="0"/>
      <w:marBottom w:val="0"/>
      <w:divBdr>
        <w:top w:val="none" w:sz="0" w:space="0" w:color="auto"/>
        <w:left w:val="none" w:sz="0" w:space="0" w:color="auto"/>
        <w:bottom w:val="none" w:sz="0" w:space="0" w:color="auto"/>
        <w:right w:val="none" w:sz="0" w:space="0" w:color="auto"/>
      </w:divBdr>
    </w:div>
    <w:div w:id="24600225">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67113785">
      <w:bodyDiv w:val="1"/>
      <w:marLeft w:val="0"/>
      <w:marRight w:val="0"/>
      <w:marTop w:val="0"/>
      <w:marBottom w:val="0"/>
      <w:divBdr>
        <w:top w:val="none" w:sz="0" w:space="0" w:color="auto"/>
        <w:left w:val="none" w:sz="0" w:space="0" w:color="auto"/>
        <w:bottom w:val="none" w:sz="0" w:space="0" w:color="auto"/>
        <w:right w:val="none" w:sz="0" w:space="0" w:color="auto"/>
      </w:divBdr>
    </w:div>
    <w:div w:id="71052924">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76099163">
      <w:bodyDiv w:val="1"/>
      <w:marLeft w:val="0"/>
      <w:marRight w:val="0"/>
      <w:marTop w:val="0"/>
      <w:marBottom w:val="0"/>
      <w:divBdr>
        <w:top w:val="none" w:sz="0" w:space="0" w:color="auto"/>
        <w:left w:val="none" w:sz="0" w:space="0" w:color="auto"/>
        <w:bottom w:val="none" w:sz="0" w:space="0" w:color="auto"/>
        <w:right w:val="none" w:sz="0" w:space="0" w:color="auto"/>
      </w:divBdr>
    </w:div>
    <w:div w:id="81613395">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92867973">
      <w:bodyDiv w:val="1"/>
      <w:marLeft w:val="0"/>
      <w:marRight w:val="0"/>
      <w:marTop w:val="0"/>
      <w:marBottom w:val="0"/>
      <w:divBdr>
        <w:top w:val="none" w:sz="0" w:space="0" w:color="auto"/>
        <w:left w:val="none" w:sz="0" w:space="0" w:color="auto"/>
        <w:bottom w:val="none" w:sz="0" w:space="0" w:color="auto"/>
        <w:right w:val="none" w:sz="0" w:space="0" w:color="auto"/>
      </w:divBdr>
    </w:div>
    <w:div w:id="109782953">
      <w:bodyDiv w:val="1"/>
      <w:marLeft w:val="0"/>
      <w:marRight w:val="0"/>
      <w:marTop w:val="0"/>
      <w:marBottom w:val="0"/>
      <w:divBdr>
        <w:top w:val="none" w:sz="0" w:space="0" w:color="auto"/>
        <w:left w:val="none" w:sz="0" w:space="0" w:color="auto"/>
        <w:bottom w:val="none" w:sz="0" w:space="0" w:color="auto"/>
        <w:right w:val="none" w:sz="0" w:space="0" w:color="auto"/>
      </w:divBdr>
    </w:div>
    <w:div w:id="115686292">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24857287">
      <w:bodyDiv w:val="1"/>
      <w:marLeft w:val="0"/>
      <w:marRight w:val="0"/>
      <w:marTop w:val="0"/>
      <w:marBottom w:val="0"/>
      <w:divBdr>
        <w:top w:val="none" w:sz="0" w:space="0" w:color="auto"/>
        <w:left w:val="none" w:sz="0" w:space="0" w:color="auto"/>
        <w:bottom w:val="none" w:sz="0" w:space="0" w:color="auto"/>
        <w:right w:val="none" w:sz="0" w:space="0" w:color="auto"/>
      </w:divBdr>
    </w:div>
    <w:div w:id="125199275">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40267344">
      <w:bodyDiv w:val="1"/>
      <w:marLeft w:val="0"/>
      <w:marRight w:val="0"/>
      <w:marTop w:val="0"/>
      <w:marBottom w:val="0"/>
      <w:divBdr>
        <w:top w:val="none" w:sz="0" w:space="0" w:color="auto"/>
        <w:left w:val="none" w:sz="0" w:space="0" w:color="auto"/>
        <w:bottom w:val="none" w:sz="0" w:space="0" w:color="auto"/>
        <w:right w:val="none" w:sz="0" w:space="0" w:color="auto"/>
      </w:divBdr>
    </w:div>
    <w:div w:id="141892955">
      <w:bodyDiv w:val="1"/>
      <w:marLeft w:val="0"/>
      <w:marRight w:val="0"/>
      <w:marTop w:val="0"/>
      <w:marBottom w:val="0"/>
      <w:divBdr>
        <w:top w:val="none" w:sz="0" w:space="0" w:color="auto"/>
        <w:left w:val="none" w:sz="0" w:space="0" w:color="auto"/>
        <w:bottom w:val="none" w:sz="0" w:space="0" w:color="auto"/>
        <w:right w:val="none" w:sz="0" w:space="0" w:color="auto"/>
      </w:divBdr>
    </w:div>
    <w:div w:id="145325764">
      <w:bodyDiv w:val="1"/>
      <w:marLeft w:val="0"/>
      <w:marRight w:val="0"/>
      <w:marTop w:val="0"/>
      <w:marBottom w:val="0"/>
      <w:divBdr>
        <w:top w:val="none" w:sz="0" w:space="0" w:color="auto"/>
        <w:left w:val="none" w:sz="0" w:space="0" w:color="auto"/>
        <w:bottom w:val="none" w:sz="0" w:space="0" w:color="auto"/>
        <w:right w:val="none" w:sz="0" w:space="0" w:color="auto"/>
      </w:divBdr>
    </w:div>
    <w:div w:id="154420912">
      <w:bodyDiv w:val="1"/>
      <w:marLeft w:val="0"/>
      <w:marRight w:val="0"/>
      <w:marTop w:val="0"/>
      <w:marBottom w:val="0"/>
      <w:divBdr>
        <w:top w:val="none" w:sz="0" w:space="0" w:color="auto"/>
        <w:left w:val="none" w:sz="0" w:space="0" w:color="auto"/>
        <w:bottom w:val="none" w:sz="0" w:space="0" w:color="auto"/>
        <w:right w:val="none" w:sz="0" w:space="0" w:color="auto"/>
      </w:divBdr>
    </w:div>
    <w:div w:id="167647299">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175048107">
      <w:bodyDiv w:val="1"/>
      <w:marLeft w:val="0"/>
      <w:marRight w:val="0"/>
      <w:marTop w:val="0"/>
      <w:marBottom w:val="0"/>
      <w:divBdr>
        <w:top w:val="none" w:sz="0" w:space="0" w:color="auto"/>
        <w:left w:val="none" w:sz="0" w:space="0" w:color="auto"/>
        <w:bottom w:val="none" w:sz="0" w:space="0" w:color="auto"/>
        <w:right w:val="none" w:sz="0" w:space="0" w:color="auto"/>
      </w:divBdr>
    </w:div>
    <w:div w:id="182937180">
      <w:bodyDiv w:val="1"/>
      <w:marLeft w:val="0"/>
      <w:marRight w:val="0"/>
      <w:marTop w:val="0"/>
      <w:marBottom w:val="0"/>
      <w:divBdr>
        <w:top w:val="none" w:sz="0" w:space="0" w:color="auto"/>
        <w:left w:val="none" w:sz="0" w:space="0" w:color="auto"/>
        <w:bottom w:val="none" w:sz="0" w:space="0" w:color="auto"/>
        <w:right w:val="none" w:sz="0" w:space="0" w:color="auto"/>
      </w:divBdr>
    </w:div>
    <w:div w:id="190385695">
      <w:bodyDiv w:val="1"/>
      <w:marLeft w:val="0"/>
      <w:marRight w:val="0"/>
      <w:marTop w:val="0"/>
      <w:marBottom w:val="0"/>
      <w:divBdr>
        <w:top w:val="none" w:sz="0" w:space="0" w:color="auto"/>
        <w:left w:val="none" w:sz="0" w:space="0" w:color="auto"/>
        <w:bottom w:val="none" w:sz="0" w:space="0" w:color="auto"/>
        <w:right w:val="none" w:sz="0" w:space="0" w:color="auto"/>
      </w:divBdr>
    </w:div>
    <w:div w:id="209540786">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4486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27036392">
      <w:bodyDiv w:val="1"/>
      <w:marLeft w:val="0"/>
      <w:marRight w:val="0"/>
      <w:marTop w:val="0"/>
      <w:marBottom w:val="0"/>
      <w:divBdr>
        <w:top w:val="none" w:sz="0" w:space="0" w:color="auto"/>
        <w:left w:val="none" w:sz="0" w:space="0" w:color="auto"/>
        <w:bottom w:val="none" w:sz="0" w:space="0" w:color="auto"/>
        <w:right w:val="none" w:sz="0" w:space="0" w:color="auto"/>
      </w:divBdr>
      <w:divsChild>
        <w:div w:id="892276694">
          <w:marLeft w:val="0"/>
          <w:marRight w:val="0"/>
          <w:marTop w:val="0"/>
          <w:marBottom w:val="0"/>
          <w:divBdr>
            <w:top w:val="none" w:sz="0" w:space="0" w:color="auto"/>
            <w:left w:val="none" w:sz="0" w:space="0" w:color="auto"/>
            <w:bottom w:val="none" w:sz="0" w:space="0" w:color="auto"/>
            <w:right w:val="none" w:sz="0" w:space="0" w:color="auto"/>
          </w:divBdr>
          <w:divsChild>
            <w:div w:id="321812626">
              <w:marLeft w:val="-225"/>
              <w:marRight w:val="-225"/>
              <w:marTop w:val="0"/>
              <w:marBottom w:val="0"/>
              <w:divBdr>
                <w:top w:val="none" w:sz="0" w:space="0" w:color="auto"/>
                <w:left w:val="none" w:sz="0" w:space="0" w:color="auto"/>
                <w:bottom w:val="none" w:sz="0" w:space="0" w:color="auto"/>
                <w:right w:val="none" w:sz="0" w:space="0" w:color="auto"/>
              </w:divBdr>
              <w:divsChild>
                <w:div w:id="690767514">
                  <w:marLeft w:val="0"/>
                  <w:marRight w:val="0"/>
                  <w:marTop w:val="0"/>
                  <w:marBottom w:val="0"/>
                  <w:divBdr>
                    <w:top w:val="none" w:sz="0" w:space="0" w:color="auto"/>
                    <w:left w:val="none" w:sz="0" w:space="0" w:color="auto"/>
                    <w:bottom w:val="none" w:sz="0" w:space="0" w:color="auto"/>
                    <w:right w:val="none" w:sz="0" w:space="0" w:color="auto"/>
                  </w:divBdr>
                  <w:divsChild>
                    <w:div w:id="855583735">
                      <w:marLeft w:val="0"/>
                      <w:marRight w:val="0"/>
                      <w:marTop w:val="0"/>
                      <w:marBottom w:val="0"/>
                      <w:divBdr>
                        <w:top w:val="none" w:sz="0" w:space="0" w:color="auto"/>
                        <w:left w:val="none" w:sz="0" w:space="0" w:color="auto"/>
                        <w:bottom w:val="none" w:sz="0" w:space="0" w:color="auto"/>
                        <w:right w:val="none" w:sz="0" w:space="0" w:color="auto"/>
                      </w:divBdr>
                      <w:divsChild>
                        <w:div w:id="76500613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230047000">
      <w:bodyDiv w:val="1"/>
      <w:marLeft w:val="0"/>
      <w:marRight w:val="0"/>
      <w:marTop w:val="0"/>
      <w:marBottom w:val="0"/>
      <w:divBdr>
        <w:top w:val="none" w:sz="0" w:space="0" w:color="auto"/>
        <w:left w:val="none" w:sz="0" w:space="0" w:color="auto"/>
        <w:bottom w:val="none" w:sz="0" w:space="0" w:color="auto"/>
        <w:right w:val="none" w:sz="0" w:space="0" w:color="auto"/>
      </w:divBdr>
    </w:div>
    <w:div w:id="238682681">
      <w:bodyDiv w:val="1"/>
      <w:marLeft w:val="0"/>
      <w:marRight w:val="0"/>
      <w:marTop w:val="0"/>
      <w:marBottom w:val="0"/>
      <w:divBdr>
        <w:top w:val="none" w:sz="0" w:space="0" w:color="auto"/>
        <w:left w:val="none" w:sz="0" w:space="0" w:color="auto"/>
        <w:bottom w:val="none" w:sz="0" w:space="0" w:color="auto"/>
        <w:right w:val="none" w:sz="0" w:space="0" w:color="auto"/>
      </w:divBdr>
    </w:div>
    <w:div w:id="253364294">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264928728">
      <w:bodyDiv w:val="1"/>
      <w:marLeft w:val="0"/>
      <w:marRight w:val="0"/>
      <w:marTop w:val="0"/>
      <w:marBottom w:val="0"/>
      <w:divBdr>
        <w:top w:val="none" w:sz="0" w:space="0" w:color="auto"/>
        <w:left w:val="none" w:sz="0" w:space="0" w:color="auto"/>
        <w:bottom w:val="none" w:sz="0" w:space="0" w:color="auto"/>
        <w:right w:val="none" w:sz="0" w:space="0" w:color="auto"/>
      </w:divBdr>
    </w:div>
    <w:div w:id="278685542">
      <w:bodyDiv w:val="1"/>
      <w:marLeft w:val="0"/>
      <w:marRight w:val="0"/>
      <w:marTop w:val="0"/>
      <w:marBottom w:val="0"/>
      <w:divBdr>
        <w:top w:val="none" w:sz="0" w:space="0" w:color="auto"/>
        <w:left w:val="none" w:sz="0" w:space="0" w:color="auto"/>
        <w:bottom w:val="none" w:sz="0" w:space="0" w:color="auto"/>
        <w:right w:val="none" w:sz="0" w:space="0" w:color="auto"/>
      </w:divBdr>
    </w:div>
    <w:div w:id="279185723">
      <w:bodyDiv w:val="1"/>
      <w:marLeft w:val="0"/>
      <w:marRight w:val="0"/>
      <w:marTop w:val="0"/>
      <w:marBottom w:val="0"/>
      <w:divBdr>
        <w:top w:val="none" w:sz="0" w:space="0" w:color="auto"/>
        <w:left w:val="none" w:sz="0" w:space="0" w:color="auto"/>
        <w:bottom w:val="none" w:sz="0" w:space="0" w:color="auto"/>
        <w:right w:val="none" w:sz="0" w:space="0" w:color="auto"/>
      </w:divBdr>
    </w:div>
    <w:div w:id="281690673">
      <w:bodyDiv w:val="1"/>
      <w:marLeft w:val="0"/>
      <w:marRight w:val="0"/>
      <w:marTop w:val="0"/>
      <w:marBottom w:val="0"/>
      <w:divBdr>
        <w:top w:val="none" w:sz="0" w:space="0" w:color="auto"/>
        <w:left w:val="none" w:sz="0" w:space="0" w:color="auto"/>
        <w:bottom w:val="none" w:sz="0" w:space="0" w:color="auto"/>
        <w:right w:val="none" w:sz="0" w:space="0" w:color="auto"/>
      </w:divBdr>
    </w:div>
    <w:div w:id="286786222">
      <w:bodyDiv w:val="1"/>
      <w:marLeft w:val="0"/>
      <w:marRight w:val="0"/>
      <w:marTop w:val="0"/>
      <w:marBottom w:val="0"/>
      <w:divBdr>
        <w:top w:val="none" w:sz="0" w:space="0" w:color="auto"/>
        <w:left w:val="none" w:sz="0" w:space="0" w:color="auto"/>
        <w:bottom w:val="none" w:sz="0" w:space="0" w:color="auto"/>
        <w:right w:val="none" w:sz="0" w:space="0" w:color="auto"/>
      </w:divBdr>
    </w:div>
    <w:div w:id="288630016">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04892780">
      <w:bodyDiv w:val="1"/>
      <w:marLeft w:val="0"/>
      <w:marRight w:val="0"/>
      <w:marTop w:val="0"/>
      <w:marBottom w:val="0"/>
      <w:divBdr>
        <w:top w:val="none" w:sz="0" w:space="0" w:color="auto"/>
        <w:left w:val="none" w:sz="0" w:space="0" w:color="auto"/>
        <w:bottom w:val="none" w:sz="0" w:space="0" w:color="auto"/>
        <w:right w:val="none" w:sz="0" w:space="0" w:color="auto"/>
      </w:divBdr>
    </w:div>
    <w:div w:id="309098942">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344035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84">
          <w:marLeft w:val="0"/>
          <w:marRight w:val="0"/>
          <w:marTop w:val="0"/>
          <w:marBottom w:val="0"/>
          <w:divBdr>
            <w:top w:val="none" w:sz="0" w:space="0" w:color="auto"/>
            <w:left w:val="none" w:sz="0" w:space="0" w:color="auto"/>
            <w:bottom w:val="none" w:sz="0" w:space="0" w:color="auto"/>
            <w:right w:val="none" w:sz="0" w:space="0" w:color="auto"/>
          </w:divBdr>
          <w:divsChild>
            <w:div w:id="895974285">
              <w:marLeft w:val="-225"/>
              <w:marRight w:val="-225"/>
              <w:marTop w:val="0"/>
              <w:marBottom w:val="0"/>
              <w:divBdr>
                <w:top w:val="none" w:sz="0" w:space="0" w:color="auto"/>
                <w:left w:val="none" w:sz="0" w:space="0" w:color="auto"/>
                <w:bottom w:val="none" w:sz="0" w:space="0" w:color="auto"/>
                <w:right w:val="none" w:sz="0" w:space="0" w:color="auto"/>
              </w:divBdr>
              <w:divsChild>
                <w:div w:id="1085691628">
                  <w:marLeft w:val="0"/>
                  <w:marRight w:val="0"/>
                  <w:marTop w:val="0"/>
                  <w:marBottom w:val="0"/>
                  <w:divBdr>
                    <w:top w:val="none" w:sz="0" w:space="0" w:color="auto"/>
                    <w:left w:val="none" w:sz="0" w:space="0" w:color="auto"/>
                    <w:bottom w:val="none" w:sz="0" w:space="0" w:color="auto"/>
                    <w:right w:val="none" w:sz="0" w:space="0" w:color="auto"/>
                  </w:divBdr>
                  <w:divsChild>
                    <w:div w:id="26180278">
                      <w:marLeft w:val="0"/>
                      <w:marRight w:val="0"/>
                      <w:marTop w:val="0"/>
                      <w:marBottom w:val="0"/>
                      <w:divBdr>
                        <w:top w:val="none" w:sz="0" w:space="0" w:color="auto"/>
                        <w:left w:val="none" w:sz="0" w:space="0" w:color="auto"/>
                        <w:bottom w:val="none" w:sz="0" w:space="0" w:color="auto"/>
                        <w:right w:val="none" w:sz="0" w:space="0" w:color="auto"/>
                      </w:divBdr>
                      <w:divsChild>
                        <w:div w:id="206420655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28484888">
      <w:bodyDiv w:val="1"/>
      <w:marLeft w:val="0"/>
      <w:marRight w:val="0"/>
      <w:marTop w:val="0"/>
      <w:marBottom w:val="0"/>
      <w:divBdr>
        <w:top w:val="none" w:sz="0" w:space="0" w:color="auto"/>
        <w:left w:val="none" w:sz="0" w:space="0" w:color="auto"/>
        <w:bottom w:val="none" w:sz="0" w:space="0" w:color="auto"/>
        <w:right w:val="none" w:sz="0" w:space="0" w:color="auto"/>
      </w:divBdr>
    </w:div>
    <w:div w:id="332800459">
      <w:bodyDiv w:val="1"/>
      <w:marLeft w:val="0"/>
      <w:marRight w:val="0"/>
      <w:marTop w:val="0"/>
      <w:marBottom w:val="0"/>
      <w:divBdr>
        <w:top w:val="none" w:sz="0" w:space="0" w:color="auto"/>
        <w:left w:val="none" w:sz="0" w:space="0" w:color="auto"/>
        <w:bottom w:val="none" w:sz="0" w:space="0" w:color="auto"/>
        <w:right w:val="none" w:sz="0" w:space="0" w:color="auto"/>
      </w:divBdr>
    </w:div>
    <w:div w:id="336543495">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74890901">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408964411">
      <w:bodyDiv w:val="1"/>
      <w:marLeft w:val="0"/>
      <w:marRight w:val="0"/>
      <w:marTop w:val="0"/>
      <w:marBottom w:val="0"/>
      <w:divBdr>
        <w:top w:val="none" w:sz="0" w:space="0" w:color="auto"/>
        <w:left w:val="none" w:sz="0" w:space="0" w:color="auto"/>
        <w:bottom w:val="none" w:sz="0" w:space="0" w:color="auto"/>
        <w:right w:val="none" w:sz="0" w:space="0" w:color="auto"/>
      </w:divBdr>
    </w:div>
    <w:div w:id="417486639">
      <w:bodyDiv w:val="1"/>
      <w:marLeft w:val="0"/>
      <w:marRight w:val="0"/>
      <w:marTop w:val="0"/>
      <w:marBottom w:val="0"/>
      <w:divBdr>
        <w:top w:val="none" w:sz="0" w:space="0" w:color="auto"/>
        <w:left w:val="none" w:sz="0" w:space="0" w:color="auto"/>
        <w:bottom w:val="none" w:sz="0" w:space="0" w:color="auto"/>
        <w:right w:val="none" w:sz="0" w:space="0" w:color="auto"/>
      </w:divBdr>
    </w:div>
    <w:div w:id="427233077">
      <w:bodyDiv w:val="1"/>
      <w:marLeft w:val="0"/>
      <w:marRight w:val="0"/>
      <w:marTop w:val="0"/>
      <w:marBottom w:val="0"/>
      <w:divBdr>
        <w:top w:val="none" w:sz="0" w:space="0" w:color="auto"/>
        <w:left w:val="none" w:sz="0" w:space="0" w:color="auto"/>
        <w:bottom w:val="none" w:sz="0" w:space="0" w:color="auto"/>
        <w:right w:val="none" w:sz="0" w:space="0" w:color="auto"/>
      </w:divBdr>
    </w:div>
    <w:div w:id="435977168">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441651116">
      <w:bodyDiv w:val="1"/>
      <w:marLeft w:val="0"/>
      <w:marRight w:val="0"/>
      <w:marTop w:val="0"/>
      <w:marBottom w:val="0"/>
      <w:divBdr>
        <w:top w:val="none" w:sz="0" w:space="0" w:color="auto"/>
        <w:left w:val="none" w:sz="0" w:space="0" w:color="auto"/>
        <w:bottom w:val="none" w:sz="0" w:space="0" w:color="auto"/>
        <w:right w:val="none" w:sz="0" w:space="0" w:color="auto"/>
      </w:divBdr>
    </w:div>
    <w:div w:id="448593925">
      <w:bodyDiv w:val="1"/>
      <w:marLeft w:val="0"/>
      <w:marRight w:val="0"/>
      <w:marTop w:val="0"/>
      <w:marBottom w:val="0"/>
      <w:divBdr>
        <w:top w:val="none" w:sz="0" w:space="0" w:color="auto"/>
        <w:left w:val="none" w:sz="0" w:space="0" w:color="auto"/>
        <w:bottom w:val="none" w:sz="0" w:space="0" w:color="auto"/>
        <w:right w:val="none" w:sz="0" w:space="0" w:color="auto"/>
      </w:divBdr>
    </w:div>
    <w:div w:id="461078117">
      <w:bodyDiv w:val="1"/>
      <w:marLeft w:val="0"/>
      <w:marRight w:val="0"/>
      <w:marTop w:val="0"/>
      <w:marBottom w:val="0"/>
      <w:divBdr>
        <w:top w:val="none" w:sz="0" w:space="0" w:color="auto"/>
        <w:left w:val="none" w:sz="0" w:space="0" w:color="auto"/>
        <w:bottom w:val="none" w:sz="0" w:space="0" w:color="auto"/>
        <w:right w:val="none" w:sz="0" w:space="0" w:color="auto"/>
      </w:divBdr>
    </w:div>
    <w:div w:id="469325916">
      <w:bodyDiv w:val="1"/>
      <w:marLeft w:val="0"/>
      <w:marRight w:val="0"/>
      <w:marTop w:val="0"/>
      <w:marBottom w:val="0"/>
      <w:divBdr>
        <w:top w:val="none" w:sz="0" w:space="0" w:color="auto"/>
        <w:left w:val="none" w:sz="0" w:space="0" w:color="auto"/>
        <w:bottom w:val="none" w:sz="0" w:space="0" w:color="auto"/>
        <w:right w:val="none" w:sz="0" w:space="0" w:color="auto"/>
      </w:divBdr>
    </w:div>
    <w:div w:id="470711916">
      <w:bodyDiv w:val="1"/>
      <w:marLeft w:val="0"/>
      <w:marRight w:val="0"/>
      <w:marTop w:val="0"/>
      <w:marBottom w:val="0"/>
      <w:divBdr>
        <w:top w:val="none" w:sz="0" w:space="0" w:color="auto"/>
        <w:left w:val="none" w:sz="0" w:space="0" w:color="auto"/>
        <w:bottom w:val="none" w:sz="0" w:space="0" w:color="auto"/>
        <w:right w:val="none" w:sz="0" w:space="0" w:color="auto"/>
      </w:divBdr>
    </w:div>
    <w:div w:id="489369046">
      <w:bodyDiv w:val="1"/>
      <w:marLeft w:val="0"/>
      <w:marRight w:val="0"/>
      <w:marTop w:val="0"/>
      <w:marBottom w:val="0"/>
      <w:divBdr>
        <w:top w:val="none" w:sz="0" w:space="0" w:color="auto"/>
        <w:left w:val="none" w:sz="0" w:space="0" w:color="auto"/>
        <w:bottom w:val="none" w:sz="0" w:space="0" w:color="auto"/>
        <w:right w:val="none" w:sz="0" w:space="0" w:color="auto"/>
      </w:divBdr>
    </w:div>
    <w:div w:id="503521594">
      <w:bodyDiv w:val="1"/>
      <w:marLeft w:val="0"/>
      <w:marRight w:val="0"/>
      <w:marTop w:val="0"/>
      <w:marBottom w:val="0"/>
      <w:divBdr>
        <w:top w:val="none" w:sz="0" w:space="0" w:color="auto"/>
        <w:left w:val="none" w:sz="0" w:space="0" w:color="auto"/>
        <w:bottom w:val="none" w:sz="0" w:space="0" w:color="auto"/>
        <w:right w:val="none" w:sz="0" w:space="0" w:color="auto"/>
      </w:divBdr>
    </w:div>
    <w:div w:id="506751111">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13955053">
      <w:bodyDiv w:val="1"/>
      <w:marLeft w:val="0"/>
      <w:marRight w:val="0"/>
      <w:marTop w:val="0"/>
      <w:marBottom w:val="0"/>
      <w:divBdr>
        <w:top w:val="none" w:sz="0" w:space="0" w:color="auto"/>
        <w:left w:val="none" w:sz="0" w:space="0" w:color="auto"/>
        <w:bottom w:val="none" w:sz="0" w:space="0" w:color="auto"/>
        <w:right w:val="none" w:sz="0" w:space="0" w:color="auto"/>
      </w:divBdr>
    </w:div>
    <w:div w:id="522864731">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26673104">
      <w:bodyDiv w:val="1"/>
      <w:marLeft w:val="0"/>
      <w:marRight w:val="0"/>
      <w:marTop w:val="0"/>
      <w:marBottom w:val="0"/>
      <w:divBdr>
        <w:top w:val="none" w:sz="0" w:space="0" w:color="auto"/>
        <w:left w:val="none" w:sz="0" w:space="0" w:color="auto"/>
        <w:bottom w:val="none" w:sz="0" w:space="0" w:color="auto"/>
        <w:right w:val="none" w:sz="0" w:space="0" w:color="auto"/>
      </w:divBdr>
    </w:div>
    <w:div w:id="529025669">
      <w:bodyDiv w:val="1"/>
      <w:marLeft w:val="0"/>
      <w:marRight w:val="0"/>
      <w:marTop w:val="0"/>
      <w:marBottom w:val="0"/>
      <w:divBdr>
        <w:top w:val="none" w:sz="0" w:space="0" w:color="auto"/>
        <w:left w:val="none" w:sz="0" w:space="0" w:color="auto"/>
        <w:bottom w:val="none" w:sz="0" w:space="0" w:color="auto"/>
        <w:right w:val="none" w:sz="0" w:space="0" w:color="auto"/>
      </w:divBdr>
    </w:div>
    <w:div w:id="530269709">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35773544">
      <w:bodyDiv w:val="1"/>
      <w:marLeft w:val="0"/>
      <w:marRight w:val="0"/>
      <w:marTop w:val="0"/>
      <w:marBottom w:val="0"/>
      <w:divBdr>
        <w:top w:val="none" w:sz="0" w:space="0" w:color="auto"/>
        <w:left w:val="none" w:sz="0" w:space="0" w:color="auto"/>
        <w:bottom w:val="none" w:sz="0" w:space="0" w:color="auto"/>
        <w:right w:val="none" w:sz="0" w:space="0" w:color="auto"/>
      </w:divBdr>
    </w:div>
    <w:div w:id="545141261">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0989589">
      <w:bodyDiv w:val="1"/>
      <w:marLeft w:val="0"/>
      <w:marRight w:val="0"/>
      <w:marTop w:val="0"/>
      <w:marBottom w:val="0"/>
      <w:divBdr>
        <w:top w:val="none" w:sz="0" w:space="0" w:color="auto"/>
        <w:left w:val="none" w:sz="0" w:space="0" w:color="auto"/>
        <w:bottom w:val="none" w:sz="0" w:space="0" w:color="auto"/>
        <w:right w:val="none" w:sz="0" w:space="0" w:color="auto"/>
      </w:divBdr>
    </w:div>
    <w:div w:id="561986747">
      <w:bodyDiv w:val="1"/>
      <w:marLeft w:val="0"/>
      <w:marRight w:val="0"/>
      <w:marTop w:val="0"/>
      <w:marBottom w:val="0"/>
      <w:divBdr>
        <w:top w:val="none" w:sz="0" w:space="0" w:color="auto"/>
        <w:left w:val="none" w:sz="0" w:space="0" w:color="auto"/>
        <w:bottom w:val="none" w:sz="0" w:space="0" w:color="auto"/>
        <w:right w:val="none" w:sz="0" w:space="0" w:color="auto"/>
      </w:divBdr>
    </w:div>
    <w:div w:id="565729808">
      <w:bodyDiv w:val="1"/>
      <w:marLeft w:val="0"/>
      <w:marRight w:val="0"/>
      <w:marTop w:val="0"/>
      <w:marBottom w:val="0"/>
      <w:divBdr>
        <w:top w:val="none" w:sz="0" w:space="0" w:color="auto"/>
        <w:left w:val="none" w:sz="0" w:space="0" w:color="auto"/>
        <w:bottom w:val="none" w:sz="0" w:space="0" w:color="auto"/>
        <w:right w:val="none" w:sz="0" w:space="0" w:color="auto"/>
      </w:divBdr>
    </w:div>
    <w:div w:id="567962361">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575945316">
      <w:bodyDiv w:val="1"/>
      <w:marLeft w:val="0"/>
      <w:marRight w:val="0"/>
      <w:marTop w:val="0"/>
      <w:marBottom w:val="0"/>
      <w:divBdr>
        <w:top w:val="none" w:sz="0" w:space="0" w:color="auto"/>
        <w:left w:val="none" w:sz="0" w:space="0" w:color="auto"/>
        <w:bottom w:val="none" w:sz="0" w:space="0" w:color="auto"/>
        <w:right w:val="none" w:sz="0" w:space="0" w:color="auto"/>
      </w:divBdr>
    </w:div>
    <w:div w:id="576011469">
      <w:bodyDiv w:val="1"/>
      <w:marLeft w:val="0"/>
      <w:marRight w:val="0"/>
      <w:marTop w:val="0"/>
      <w:marBottom w:val="0"/>
      <w:divBdr>
        <w:top w:val="none" w:sz="0" w:space="0" w:color="auto"/>
        <w:left w:val="none" w:sz="0" w:space="0" w:color="auto"/>
        <w:bottom w:val="none" w:sz="0" w:space="0" w:color="auto"/>
        <w:right w:val="none" w:sz="0" w:space="0" w:color="auto"/>
      </w:divBdr>
    </w:div>
    <w:div w:id="578448637">
      <w:bodyDiv w:val="1"/>
      <w:marLeft w:val="0"/>
      <w:marRight w:val="0"/>
      <w:marTop w:val="0"/>
      <w:marBottom w:val="0"/>
      <w:divBdr>
        <w:top w:val="none" w:sz="0" w:space="0" w:color="auto"/>
        <w:left w:val="none" w:sz="0" w:space="0" w:color="auto"/>
        <w:bottom w:val="none" w:sz="0" w:space="0" w:color="auto"/>
        <w:right w:val="none" w:sz="0" w:space="0" w:color="auto"/>
      </w:divBdr>
    </w:div>
    <w:div w:id="580337865">
      <w:bodyDiv w:val="1"/>
      <w:marLeft w:val="0"/>
      <w:marRight w:val="0"/>
      <w:marTop w:val="0"/>
      <w:marBottom w:val="0"/>
      <w:divBdr>
        <w:top w:val="none" w:sz="0" w:space="0" w:color="auto"/>
        <w:left w:val="none" w:sz="0" w:space="0" w:color="auto"/>
        <w:bottom w:val="none" w:sz="0" w:space="0" w:color="auto"/>
        <w:right w:val="none" w:sz="0" w:space="0" w:color="auto"/>
      </w:divBdr>
    </w:div>
    <w:div w:id="594241557">
      <w:bodyDiv w:val="1"/>
      <w:marLeft w:val="0"/>
      <w:marRight w:val="0"/>
      <w:marTop w:val="0"/>
      <w:marBottom w:val="0"/>
      <w:divBdr>
        <w:top w:val="none" w:sz="0" w:space="0" w:color="auto"/>
        <w:left w:val="none" w:sz="0" w:space="0" w:color="auto"/>
        <w:bottom w:val="none" w:sz="0" w:space="0" w:color="auto"/>
        <w:right w:val="none" w:sz="0" w:space="0" w:color="auto"/>
      </w:divBdr>
    </w:div>
    <w:div w:id="595556927">
      <w:bodyDiv w:val="1"/>
      <w:marLeft w:val="0"/>
      <w:marRight w:val="0"/>
      <w:marTop w:val="0"/>
      <w:marBottom w:val="0"/>
      <w:divBdr>
        <w:top w:val="none" w:sz="0" w:space="0" w:color="auto"/>
        <w:left w:val="none" w:sz="0" w:space="0" w:color="auto"/>
        <w:bottom w:val="none" w:sz="0" w:space="0" w:color="auto"/>
        <w:right w:val="none" w:sz="0" w:space="0" w:color="auto"/>
      </w:divBdr>
    </w:div>
    <w:div w:id="616182370">
      <w:bodyDiv w:val="1"/>
      <w:marLeft w:val="0"/>
      <w:marRight w:val="0"/>
      <w:marTop w:val="0"/>
      <w:marBottom w:val="0"/>
      <w:divBdr>
        <w:top w:val="none" w:sz="0" w:space="0" w:color="auto"/>
        <w:left w:val="none" w:sz="0" w:space="0" w:color="auto"/>
        <w:bottom w:val="none" w:sz="0" w:space="0" w:color="auto"/>
        <w:right w:val="none" w:sz="0" w:space="0" w:color="auto"/>
      </w:divBdr>
    </w:div>
    <w:div w:id="622031864">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24703819">
      <w:bodyDiv w:val="1"/>
      <w:marLeft w:val="0"/>
      <w:marRight w:val="0"/>
      <w:marTop w:val="0"/>
      <w:marBottom w:val="0"/>
      <w:divBdr>
        <w:top w:val="none" w:sz="0" w:space="0" w:color="auto"/>
        <w:left w:val="none" w:sz="0" w:space="0" w:color="auto"/>
        <w:bottom w:val="none" w:sz="0" w:space="0" w:color="auto"/>
        <w:right w:val="none" w:sz="0" w:space="0" w:color="auto"/>
      </w:divBdr>
    </w:div>
    <w:div w:id="630019527">
      <w:bodyDiv w:val="1"/>
      <w:marLeft w:val="0"/>
      <w:marRight w:val="0"/>
      <w:marTop w:val="0"/>
      <w:marBottom w:val="0"/>
      <w:divBdr>
        <w:top w:val="none" w:sz="0" w:space="0" w:color="auto"/>
        <w:left w:val="none" w:sz="0" w:space="0" w:color="auto"/>
        <w:bottom w:val="none" w:sz="0" w:space="0" w:color="auto"/>
        <w:right w:val="none" w:sz="0" w:space="0" w:color="auto"/>
      </w:divBdr>
    </w:div>
    <w:div w:id="630326151">
      <w:bodyDiv w:val="1"/>
      <w:marLeft w:val="0"/>
      <w:marRight w:val="0"/>
      <w:marTop w:val="0"/>
      <w:marBottom w:val="0"/>
      <w:divBdr>
        <w:top w:val="none" w:sz="0" w:space="0" w:color="auto"/>
        <w:left w:val="none" w:sz="0" w:space="0" w:color="auto"/>
        <w:bottom w:val="none" w:sz="0" w:space="0" w:color="auto"/>
        <w:right w:val="none" w:sz="0" w:space="0" w:color="auto"/>
      </w:divBdr>
    </w:div>
    <w:div w:id="644898085">
      <w:bodyDiv w:val="1"/>
      <w:marLeft w:val="0"/>
      <w:marRight w:val="0"/>
      <w:marTop w:val="0"/>
      <w:marBottom w:val="0"/>
      <w:divBdr>
        <w:top w:val="none" w:sz="0" w:space="0" w:color="auto"/>
        <w:left w:val="none" w:sz="0" w:space="0" w:color="auto"/>
        <w:bottom w:val="none" w:sz="0" w:space="0" w:color="auto"/>
        <w:right w:val="none" w:sz="0" w:space="0" w:color="auto"/>
      </w:divBdr>
    </w:div>
    <w:div w:id="658465806">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662975193">
      <w:bodyDiv w:val="1"/>
      <w:marLeft w:val="0"/>
      <w:marRight w:val="0"/>
      <w:marTop w:val="0"/>
      <w:marBottom w:val="0"/>
      <w:divBdr>
        <w:top w:val="none" w:sz="0" w:space="0" w:color="auto"/>
        <w:left w:val="none" w:sz="0" w:space="0" w:color="auto"/>
        <w:bottom w:val="none" w:sz="0" w:space="0" w:color="auto"/>
        <w:right w:val="none" w:sz="0" w:space="0" w:color="auto"/>
      </w:divBdr>
    </w:div>
    <w:div w:id="667365027">
      <w:bodyDiv w:val="1"/>
      <w:marLeft w:val="0"/>
      <w:marRight w:val="0"/>
      <w:marTop w:val="0"/>
      <w:marBottom w:val="0"/>
      <w:divBdr>
        <w:top w:val="none" w:sz="0" w:space="0" w:color="auto"/>
        <w:left w:val="none" w:sz="0" w:space="0" w:color="auto"/>
        <w:bottom w:val="none" w:sz="0" w:space="0" w:color="auto"/>
        <w:right w:val="none" w:sz="0" w:space="0" w:color="auto"/>
      </w:divBdr>
    </w:div>
    <w:div w:id="667489311">
      <w:bodyDiv w:val="1"/>
      <w:marLeft w:val="0"/>
      <w:marRight w:val="0"/>
      <w:marTop w:val="0"/>
      <w:marBottom w:val="0"/>
      <w:divBdr>
        <w:top w:val="none" w:sz="0" w:space="0" w:color="auto"/>
        <w:left w:val="none" w:sz="0" w:space="0" w:color="auto"/>
        <w:bottom w:val="none" w:sz="0" w:space="0" w:color="auto"/>
        <w:right w:val="none" w:sz="0" w:space="0" w:color="auto"/>
      </w:divBdr>
    </w:div>
    <w:div w:id="674383365">
      <w:bodyDiv w:val="1"/>
      <w:marLeft w:val="0"/>
      <w:marRight w:val="0"/>
      <w:marTop w:val="0"/>
      <w:marBottom w:val="0"/>
      <w:divBdr>
        <w:top w:val="none" w:sz="0" w:space="0" w:color="auto"/>
        <w:left w:val="none" w:sz="0" w:space="0" w:color="auto"/>
        <w:bottom w:val="none" w:sz="0" w:space="0" w:color="auto"/>
        <w:right w:val="none" w:sz="0" w:space="0" w:color="auto"/>
      </w:divBdr>
    </w:div>
    <w:div w:id="677469018">
      <w:bodyDiv w:val="1"/>
      <w:marLeft w:val="0"/>
      <w:marRight w:val="0"/>
      <w:marTop w:val="0"/>
      <w:marBottom w:val="0"/>
      <w:divBdr>
        <w:top w:val="none" w:sz="0" w:space="0" w:color="auto"/>
        <w:left w:val="none" w:sz="0" w:space="0" w:color="auto"/>
        <w:bottom w:val="none" w:sz="0" w:space="0" w:color="auto"/>
        <w:right w:val="none" w:sz="0" w:space="0" w:color="auto"/>
      </w:divBdr>
    </w:div>
    <w:div w:id="685908566">
      <w:bodyDiv w:val="1"/>
      <w:marLeft w:val="0"/>
      <w:marRight w:val="0"/>
      <w:marTop w:val="0"/>
      <w:marBottom w:val="0"/>
      <w:divBdr>
        <w:top w:val="none" w:sz="0" w:space="0" w:color="auto"/>
        <w:left w:val="none" w:sz="0" w:space="0" w:color="auto"/>
        <w:bottom w:val="none" w:sz="0" w:space="0" w:color="auto"/>
        <w:right w:val="none" w:sz="0" w:space="0" w:color="auto"/>
      </w:divBdr>
    </w:div>
    <w:div w:id="686714548">
      <w:bodyDiv w:val="1"/>
      <w:marLeft w:val="0"/>
      <w:marRight w:val="0"/>
      <w:marTop w:val="0"/>
      <w:marBottom w:val="0"/>
      <w:divBdr>
        <w:top w:val="none" w:sz="0" w:space="0" w:color="auto"/>
        <w:left w:val="none" w:sz="0" w:space="0" w:color="auto"/>
        <w:bottom w:val="none" w:sz="0" w:space="0" w:color="auto"/>
        <w:right w:val="none" w:sz="0" w:space="0" w:color="auto"/>
      </w:divBdr>
    </w:div>
    <w:div w:id="698093453">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05105169">
      <w:bodyDiv w:val="1"/>
      <w:marLeft w:val="0"/>
      <w:marRight w:val="0"/>
      <w:marTop w:val="0"/>
      <w:marBottom w:val="0"/>
      <w:divBdr>
        <w:top w:val="none" w:sz="0" w:space="0" w:color="auto"/>
        <w:left w:val="none" w:sz="0" w:space="0" w:color="auto"/>
        <w:bottom w:val="none" w:sz="0" w:space="0" w:color="auto"/>
        <w:right w:val="none" w:sz="0" w:space="0" w:color="auto"/>
      </w:divBdr>
    </w:div>
    <w:div w:id="71023027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12271367">
      <w:bodyDiv w:val="1"/>
      <w:marLeft w:val="0"/>
      <w:marRight w:val="0"/>
      <w:marTop w:val="0"/>
      <w:marBottom w:val="0"/>
      <w:divBdr>
        <w:top w:val="none" w:sz="0" w:space="0" w:color="auto"/>
        <w:left w:val="none" w:sz="0" w:space="0" w:color="auto"/>
        <w:bottom w:val="none" w:sz="0" w:space="0" w:color="auto"/>
        <w:right w:val="none" w:sz="0" w:space="0" w:color="auto"/>
      </w:divBdr>
    </w:div>
    <w:div w:id="712851492">
      <w:bodyDiv w:val="1"/>
      <w:marLeft w:val="0"/>
      <w:marRight w:val="0"/>
      <w:marTop w:val="0"/>
      <w:marBottom w:val="0"/>
      <w:divBdr>
        <w:top w:val="none" w:sz="0" w:space="0" w:color="auto"/>
        <w:left w:val="none" w:sz="0" w:space="0" w:color="auto"/>
        <w:bottom w:val="none" w:sz="0" w:space="0" w:color="auto"/>
        <w:right w:val="none" w:sz="0" w:space="0" w:color="auto"/>
      </w:divBdr>
    </w:div>
    <w:div w:id="715205779">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4642046">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41410415">
      <w:bodyDiv w:val="1"/>
      <w:marLeft w:val="0"/>
      <w:marRight w:val="0"/>
      <w:marTop w:val="0"/>
      <w:marBottom w:val="0"/>
      <w:divBdr>
        <w:top w:val="none" w:sz="0" w:space="0" w:color="auto"/>
        <w:left w:val="none" w:sz="0" w:space="0" w:color="auto"/>
        <w:bottom w:val="none" w:sz="0" w:space="0" w:color="auto"/>
        <w:right w:val="none" w:sz="0" w:space="0" w:color="auto"/>
      </w:divBdr>
    </w:div>
    <w:div w:id="747121440">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8142">
      <w:bodyDiv w:val="1"/>
      <w:marLeft w:val="0"/>
      <w:marRight w:val="0"/>
      <w:marTop w:val="0"/>
      <w:marBottom w:val="0"/>
      <w:divBdr>
        <w:top w:val="none" w:sz="0" w:space="0" w:color="auto"/>
        <w:left w:val="none" w:sz="0" w:space="0" w:color="auto"/>
        <w:bottom w:val="none" w:sz="0" w:space="0" w:color="auto"/>
        <w:right w:val="none" w:sz="0" w:space="0" w:color="auto"/>
      </w:divBdr>
    </w:div>
    <w:div w:id="761804325">
      <w:bodyDiv w:val="1"/>
      <w:marLeft w:val="0"/>
      <w:marRight w:val="0"/>
      <w:marTop w:val="0"/>
      <w:marBottom w:val="0"/>
      <w:divBdr>
        <w:top w:val="none" w:sz="0" w:space="0" w:color="auto"/>
        <w:left w:val="none" w:sz="0" w:space="0" w:color="auto"/>
        <w:bottom w:val="none" w:sz="0" w:space="0" w:color="auto"/>
        <w:right w:val="none" w:sz="0" w:space="0" w:color="auto"/>
      </w:divBdr>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787435557">
      <w:bodyDiv w:val="1"/>
      <w:marLeft w:val="0"/>
      <w:marRight w:val="0"/>
      <w:marTop w:val="0"/>
      <w:marBottom w:val="0"/>
      <w:divBdr>
        <w:top w:val="none" w:sz="0" w:space="0" w:color="auto"/>
        <w:left w:val="none" w:sz="0" w:space="0" w:color="auto"/>
        <w:bottom w:val="none" w:sz="0" w:space="0" w:color="auto"/>
        <w:right w:val="none" w:sz="0" w:space="0" w:color="auto"/>
      </w:divBdr>
    </w:div>
    <w:div w:id="789669679">
      <w:bodyDiv w:val="1"/>
      <w:marLeft w:val="0"/>
      <w:marRight w:val="0"/>
      <w:marTop w:val="0"/>
      <w:marBottom w:val="0"/>
      <w:divBdr>
        <w:top w:val="none" w:sz="0" w:space="0" w:color="auto"/>
        <w:left w:val="none" w:sz="0" w:space="0" w:color="auto"/>
        <w:bottom w:val="none" w:sz="0" w:space="0" w:color="auto"/>
        <w:right w:val="none" w:sz="0" w:space="0" w:color="auto"/>
      </w:divBdr>
    </w:div>
    <w:div w:id="791439022">
      <w:bodyDiv w:val="1"/>
      <w:marLeft w:val="0"/>
      <w:marRight w:val="0"/>
      <w:marTop w:val="0"/>
      <w:marBottom w:val="0"/>
      <w:divBdr>
        <w:top w:val="none" w:sz="0" w:space="0" w:color="auto"/>
        <w:left w:val="none" w:sz="0" w:space="0" w:color="auto"/>
        <w:bottom w:val="none" w:sz="0" w:space="0" w:color="auto"/>
        <w:right w:val="none" w:sz="0" w:space="0" w:color="auto"/>
      </w:divBdr>
    </w:div>
    <w:div w:id="794300121">
      <w:bodyDiv w:val="1"/>
      <w:marLeft w:val="0"/>
      <w:marRight w:val="0"/>
      <w:marTop w:val="0"/>
      <w:marBottom w:val="0"/>
      <w:divBdr>
        <w:top w:val="none" w:sz="0" w:space="0" w:color="auto"/>
        <w:left w:val="none" w:sz="0" w:space="0" w:color="auto"/>
        <w:bottom w:val="none" w:sz="0" w:space="0" w:color="auto"/>
        <w:right w:val="none" w:sz="0" w:space="0" w:color="auto"/>
      </w:divBdr>
    </w:div>
    <w:div w:id="794759138">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38694216">
      <w:bodyDiv w:val="1"/>
      <w:marLeft w:val="0"/>
      <w:marRight w:val="0"/>
      <w:marTop w:val="0"/>
      <w:marBottom w:val="0"/>
      <w:divBdr>
        <w:top w:val="none" w:sz="0" w:space="0" w:color="auto"/>
        <w:left w:val="none" w:sz="0" w:space="0" w:color="auto"/>
        <w:bottom w:val="none" w:sz="0" w:space="0" w:color="auto"/>
        <w:right w:val="none" w:sz="0" w:space="0" w:color="auto"/>
      </w:divBdr>
    </w:div>
    <w:div w:id="855342063">
      <w:bodyDiv w:val="1"/>
      <w:marLeft w:val="0"/>
      <w:marRight w:val="0"/>
      <w:marTop w:val="0"/>
      <w:marBottom w:val="0"/>
      <w:divBdr>
        <w:top w:val="none" w:sz="0" w:space="0" w:color="auto"/>
        <w:left w:val="none" w:sz="0" w:space="0" w:color="auto"/>
        <w:bottom w:val="none" w:sz="0" w:space="0" w:color="auto"/>
        <w:right w:val="none" w:sz="0" w:space="0" w:color="auto"/>
      </w:divBdr>
    </w:div>
    <w:div w:id="858667231">
      <w:bodyDiv w:val="1"/>
      <w:marLeft w:val="0"/>
      <w:marRight w:val="0"/>
      <w:marTop w:val="0"/>
      <w:marBottom w:val="0"/>
      <w:divBdr>
        <w:top w:val="none" w:sz="0" w:space="0" w:color="auto"/>
        <w:left w:val="none" w:sz="0" w:space="0" w:color="auto"/>
        <w:bottom w:val="none" w:sz="0" w:space="0" w:color="auto"/>
        <w:right w:val="none" w:sz="0" w:space="0" w:color="auto"/>
      </w:divBdr>
    </w:div>
    <w:div w:id="859665561">
      <w:bodyDiv w:val="1"/>
      <w:marLeft w:val="0"/>
      <w:marRight w:val="0"/>
      <w:marTop w:val="0"/>
      <w:marBottom w:val="0"/>
      <w:divBdr>
        <w:top w:val="none" w:sz="0" w:space="0" w:color="auto"/>
        <w:left w:val="none" w:sz="0" w:space="0" w:color="auto"/>
        <w:bottom w:val="none" w:sz="0" w:space="0" w:color="auto"/>
        <w:right w:val="none" w:sz="0" w:space="0" w:color="auto"/>
      </w:divBdr>
    </w:div>
    <w:div w:id="860048906">
      <w:bodyDiv w:val="1"/>
      <w:marLeft w:val="0"/>
      <w:marRight w:val="0"/>
      <w:marTop w:val="0"/>
      <w:marBottom w:val="0"/>
      <w:divBdr>
        <w:top w:val="none" w:sz="0" w:space="0" w:color="auto"/>
        <w:left w:val="none" w:sz="0" w:space="0" w:color="auto"/>
        <w:bottom w:val="none" w:sz="0" w:space="0" w:color="auto"/>
        <w:right w:val="none" w:sz="0" w:space="0" w:color="auto"/>
      </w:divBdr>
    </w:div>
    <w:div w:id="878666357">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26227194">
      <w:bodyDiv w:val="1"/>
      <w:marLeft w:val="0"/>
      <w:marRight w:val="0"/>
      <w:marTop w:val="0"/>
      <w:marBottom w:val="0"/>
      <w:divBdr>
        <w:top w:val="none" w:sz="0" w:space="0" w:color="auto"/>
        <w:left w:val="none" w:sz="0" w:space="0" w:color="auto"/>
        <w:bottom w:val="none" w:sz="0" w:space="0" w:color="auto"/>
        <w:right w:val="none" w:sz="0" w:space="0" w:color="auto"/>
      </w:divBdr>
    </w:div>
    <w:div w:id="931624940">
      <w:bodyDiv w:val="1"/>
      <w:marLeft w:val="0"/>
      <w:marRight w:val="0"/>
      <w:marTop w:val="0"/>
      <w:marBottom w:val="0"/>
      <w:divBdr>
        <w:top w:val="none" w:sz="0" w:space="0" w:color="auto"/>
        <w:left w:val="none" w:sz="0" w:space="0" w:color="auto"/>
        <w:bottom w:val="none" w:sz="0" w:space="0" w:color="auto"/>
        <w:right w:val="none" w:sz="0" w:space="0" w:color="auto"/>
      </w:divBdr>
    </w:div>
    <w:div w:id="937760726">
      <w:bodyDiv w:val="1"/>
      <w:marLeft w:val="0"/>
      <w:marRight w:val="0"/>
      <w:marTop w:val="0"/>
      <w:marBottom w:val="0"/>
      <w:divBdr>
        <w:top w:val="none" w:sz="0" w:space="0" w:color="auto"/>
        <w:left w:val="none" w:sz="0" w:space="0" w:color="auto"/>
        <w:bottom w:val="none" w:sz="0" w:space="0" w:color="auto"/>
        <w:right w:val="none" w:sz="0" w:space="0" w:color="auto"/>
      </w:divBdr>
    </w:div>
    <w:div w:id="938677354">
      <w:bodyDiv w:val="1"/>
      <w:marLeft w:val="0"/>
      <w:marRight w:val="0"/>
      <w:marTop w:val="0"/>
      <w:marBottom w:val="0"/>
      <w:divBdr>
        <w:top w:val="none" w:sz="0" w:space="0" w:color="auto"/>
        <w:left w:val="none" w:sz="0" w:space="0" w:color="auto"/>
        <w:bottom w:val="none" w:sz="0" w:space="0" w:color="auto"/>
        <w:right w:val="none" w:sz="0" w:space="0" w:color="auto"/>
      </w:divBdr>
    </w:div>
    <w:div w:id="948513335">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187998">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997685444">
      <w:bodyDiv w:val="1"/>
      <w:marLeft w:val="0"/>
      <w:marRight w:val="0"/>
      <w:marTop w:val="0"/>
      <w:marBottom w:val="0"/>
      <w:divBdr>
        <w:top w:val="none" w:sz="0" w:space="0" w:color="auto"/>
        <w:left w:val="none" w:sz="0" w:space="0" w:color="auto"/>
        <w:bottom w:val="none" w:sz="0" w:space="0" w:color="auto"/>
        <w:right w:val="none" w:sz="0" w:space="0" w:color="auto"/>
      </w:divBdr>
    </w:div>
    <w:div w:id="999427673">
      <w:bodyDiv w:val="1"/>
      <w:marLeft w:val="0"/>
      <w:marRight w:val="0"/>
      <w:marTop w:val="0"/>
      <w:marBottom w:val="0"/>
      <w:divBdr>
        <w:top w:val="none" w:sz="0" w:space="0" w:color="auto"/>
        <w:left w:val="none" w:sz="0" w:space="0" w:color="auto"/>
        <w:bottom w:val="none" w:sz="0" w:space="0" w:color="auto"/>
        <w:right w:val="none" w:sz="0" w:space="0" w:color="auto"/>
      </w:divBdr>
    </w:div>
    <w:div w:id="1000547777">
      <w:bodyDiv w:val="1"/>
      <w:marLeft w:val="0"/>
      <w:marRight w:val="0"/>
      <w:marTop w:val="0"/>
      <w:marBottom w:val="0"/>
      <w:divBdr>
        <w:top w:val="none" w:sz="0" w:space="0" w:color="auto"/>
        <w:left w:val="none" w:sz="0" w:space="0" w:color="auto"/>
        <w:bottom w:val="none" w:sz="0" w:space="0" w:color="auto"/>
        <w:right w:val="none" w:sz="0" w:space="0" w:color="auto"/>
      </w:divBdr>
    </w:div>
    <w:div w:id="1021014130">
      <w:bodyDiv w:val="1"/>
      <w:marLeft w:val="0"/>
      <w:marRight w:val="0"/>
      <w:marTop w:val="0"/>
      <w:marBottom w:val="0"/>
      <w:divBdr>
        <w:top w:val="none" w:sz="0" w:space="0" w:color="auto"/>
        <w:left w:val="none" w:sz="0" w:space="0" w:color="auto"/>
        <w:bottom w:val="none" w:sz="0" w:space="0" w:color="auto"/>
        <w:right w:val="none" w:sz="0" w:space="0" w:color="auto"/>
      </w:divBdr>
    </w:div>
    <w:div w:id="1023945835">
      <w:bodyDiv w:val="1"/>
      <w:marLeft w:val="0"/>
      <w:marRight w:val="0"/>
      <w:marTop w:val="0"/>
      <w:marBottom w:val="0"/>
      <w:divBdr>
        <w:top w:val="none" w:sz="0" w:space="0" w:color="auto"/>
        <w:left w:val="none" w:sz="0" w:space="0" w:color="auto"/>
        <w:bottom w:val="none" w:sz="0" w:space="0" w:color="auto"/>
        <w:right w:val="none" w:sz="0" w:space="0" w:color="auto"/>
      </w:divBdr>
    </w:div>
    <w:div w:id="1041443634">
      <w:bodyDiv w:val="1"/>
      <w:marLeft w:val="0"/>
      <w:marRight w:val="0"/>
      <w:marTop w:val="0"/>
      <w:marBottom w:val="0"/>
      <w:divBdr>
        <w:top w:val="none" w:sz="0" w:space="0" w:color="auto"/>
        <w:left w:val="none" w:sz="0" w:space="0" w:color="auto"/>
        <w:bottom w:val="none" w:sz="0" w:space="0" w:color="auto"/>
        <w:right w:val="none" w:sz="0" w:space="0" w:color="auto"/>
      </w:divBdr>
    </w:div>
    <w:div w:id="1041976484">
      <w:bodyDiv w:val="1"/>
      <w:marLeft w:val="0"/>
      <w:marRight w:val="0"/>
      <w:marTop w:val="0"/>
      <w:marBottom w:val="0"/>
      <w:divBdr>
        <w:top w:val="none" w:sz="0" w:space="0" w:color="auto"/>
        <w:left w:val="none" w:sz="0" w:space="0" w:color="auto"/>
        <w:bottom w:val="none" w:sz="0" w:space="0" w:color="auto"/>
        <w:right w:val="none" w:sz="0" w:space="0" w:color="auto"/>
      </w:divBdr>
    </w:div>
    <w:div w:id="1049762627">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55661518">
      <w:bodyDiv w:val="1"/>
      <w:marLeft w:val="0"/>
      <w:marRight w:val="0"/>
      <w:marTop w:val="0"/>
      <w:marBottom w:val="0"/>
      <w:divBdr>
        <w:top w:val="none" w:sz="0" w:space="0" w:color="auto"/>
        <w:left w:val="none" w:sz="0" w:space="0" w:color="auto"/>
        <w:bottom w:val="none" w:sz="0" w:space="0" w:color="auto"/>
        <w:right w:val="none" w:sz="0" w:space="0" w:color="auto"/>
      </w:divBdr>
    </w:div>
    <w:div w:id="1065448311">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4297832">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109786783">
      <w:bodyDiv w:val="1"/>
      <w:marLeft w:val="0"/>
      <w:marRight w:val="0"/>
      <w:marTop w:val="0"/>
      <w:marBottom w:val="0"/>
      <w:divBdr>
        <w:top w:val="none" w:sz="0" w:space="0" w:color="auto"/>
        <w:left w:val="none" w:sz="0" w:space="0" w:color="auto"/>
        <w:bottom w:val="none" w:sz="0" w:space="0" w:color="auto"/>
        <w:right w:val="none" w:sz="0" w:space="0" w:color="auto"/>
      </w:divBdr>
    </w:div>
    <w:div w:id="1110856804">
      <w:bodyDiv w:val="1"/>
      <w:marLeft w:val="0"/>
      <w:marRight w:val="0"/>
      <w:marTop w:val="0"/>
      <w:marBottom w:val="0"/>
      <w:divBdr>
        <w:top w:val="none" w:sz="0" w:space="0" w:color="auto"/>
        <w:left w:val="none" w:sz="0" w:space="0" w:color="auto"/>
        <w:bottom w:val="none" w:sz="0" w:space="0" w:color="auto"/>
        <w:right w:val="none" w:sz="0" w:space="0" w:color="auto"/>
      </w:divBdr>
    </w:div>
    <w:div w:id="1111625944">
      <w:bodyDiv w:val="1"/>
      <w:marLeft w:val="0"/>
      <w:marRight w:val="0"/>
      <w:marTop w:val="0"/>
      <w:marBottom w:val="0"/>
      <w:divBdr>
        <w:top w:val="none" w:sz="0" w:space="0" w:color="auto"/>
        <w:left w:val="none" w:sz="0" w:space="0" w:color="auto"/>
        <w:bottom w:val="none" w:sz="0" w:space="0" w:color="auto"/>
        <w:right w:val="none" w:sz="0" w:space="0" w:color="auto"/>
      </w:divBdr>
    </w:div>
    <w:div w:id="1116370156">
      <w:bodyDiv w:val="1"/>
      <w:marLeft w:val="0"/>
      <w:marRight w:val="0"/>
      <w:marTop w:val="0"/>
      <w:marBottom w:val="0"/>
      <w:divBdr>
        <w:top w:val="none" w:sz="0" w:space="0" w:color="auto"/>
        <w:left w:val="none" w:sz="0" w:space="0" w:color="auto"/>
        <w:bottom w:val="none" w:sz="0" w:space="0" w:color="auto"/>
        <w:right w:val="none" w:sz="0" w:space="0" w:color="auto"/>
      </w:divBdr>
    </w:div>
    <w:div w:id="1128738973">
      <w:bodyDiv w:val="1"/>
      <w:marLeft w:val="0"/>
      <w:marRight w:val="0"/>
      <w:marTop w:val="0"/>
      <w:marBottom w:val="0"/>
      <w:divBdr>
        <w:top w:val="none" w:sz="0" w:space="0" w:color="auto"/>
        <w:left w:val="none" w:sz="0" w:space="0" w:color="auto"/>
        <w:bottom w:val="none" w:sz="0" w:space="0" w:color="auto"/>
        <w:right w:val="none" w:sz="0" w:space="0" w:color="auto"/>
      </w:divBdr>
    </w:div>
    <w:div w:id="1157528787">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77233999">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197932812">
      <w:bodyDiv w:val="1"/>
      <w:marLeft w:val="0"/>
      <w:marRight w:val="0"/>
      <w:marTop w:val="0"/>
      <w:marBottom w:val="0"/>
      <w:divBdr>
        <w:top w:val="none" w:sz="0" w:space="0" w:color="auto"/>
        <w:left w:val="none" w:sz="0" w:space="0" w:color="auto"/>
        <w:bottom w:val="none" w:sz="0" w:space="0" w:color="auto"/>
        <w:right w:val="none" w:sz="0" w:space="0" w:color="auto"/>
      </w:divBdr>
    </w:div>
    <w:div w:id="1205367808">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19904405">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32037663">
      <w:bodyDiv w:val="1"/>
      <w:marLeft w:val="0"/>
      <w:marRight w:val="0"/>
      <w:marTop w:val="0"/>
      <w:marBottom w:val="0"/>
      <w:divBdr>
        <w:top w:val="none" w:sz="0" w:space="0" w:color="auto"/>
        <w:left w:val="none" w:sz="0" w:space="0" w:color="auto"/>
        <w:bottom w:val="none" w:sz="0" w:space="0" w:color="auto"/>
        <w:right w:val="none" w:sz="0" w:space="0" w:color="auto"/>
      </w:divBdr>
    </w:div>
    <w:div w:id="1238637508">
      <w:bodyDiv w:val="1"/>
      <w:marLeft w:val="0"/>
      <w:marRight w:val="0"/>
      <w:marTop w:val="0"/>
      <w:marBottom w:val="0"/>
      <w:divBdr>
        <w:top w:val="none" w:sz="0" w:space="0" w:color="auto"/>
        <w:left w:val="none" w:sz="0" w:space="0" w:color="auto"/>
        <w:bottom w:val="none" w:sz="0" w:space="0" w:color="auto"/>
        <w:right w:val="none" w:sz="0" w:space="0" w:color="auto"/>
      </w:divBdr>
    </w:div>
    <w:div w:id="1241211994">
      <w:bodyDiv w:val="1"/>
      <w:marLeft w:val="0"/>
      <w:marRight w:val="0"/>
      <w:marTop w:val="0"/>
      <w:marBottom w:val="0"/>
      <w:divBdr>
        <w:top w:val="none" w:sz="0" w:space="0" w:color="auto"/>
        <w:left w:val="none" w:sz="0" w:space="0" w:color="auto"/>
        <w:bottom w:val="none" w:sz="0" w:space="0" w:color="auto"/>
        <w:right w:val="none" w:sz="0" w:space="0" w:color="auto"/>
      </w:divBdr>
    </w:div>
    <w:div w:id="1242108478">
      <w:bodyDiv w:val="1"/>
      <w:marLeft w:val="0"/>
      <w:marRight w:val="0"/>
      <w:marTop w:val="0"/>
      <w:marBottom w:val="0"/>
      <w:divBdr>
        <w:top w:val="none" w:sz="0" w:space="0" w:color="auto"/>
        <w:left w:val="none" w:sz="0" w:space="0" w:color="auto"/>
        <w:bottom w:val="none" w:sz="0" w:space="0" w:color="auto"/>
        <w:right w:val="none" w:sz="0" w:space="0" w:color="auto"/>
      </w:divBdr>
    </w:div>
    <w:div w:id="1255362785">
      <w:bodyDiv w:val="1"/>
      <w:marLeft w:val="0"/>
      <w:marRight w:val="0"/>
      <w:marTop w:val="0"/>
      <w:marBottom w:val="0"/>
      <w:divBdr>
        <w:top w:val="none" w:sz="0" w:space="0" w:color="auto"/>
        <w:left w:val="none" w:sz="0" w:space="0" w:color="auto"/>
        <w:bottom w:val="none" w:sz="0" w:space="0" w:color="auto"/>
        <w:right w:val="none" w:sz="0" w:space="0" w:color="auto"/>
      </w:divBdr>
    </w:div>
    <w:div w:id="1256858977">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59602215">
      <w:bodyDiv w:val="1"/>
      <w:marLeft w:val="0"/>
      <w:marRight w:val="0"/>
      <w:marTop w:val="0"/>
      <w:marBottom w:val="0"/>
      <w:divBdr>
        <w:top w:val="none" w:sz="0" w:space="0" w:color="auto"/>
        <w:left w:val="none" w:sz="0" w:space="0" w:color="auto"/>
        <w:bottom w:val="none" w:sz="0" w:space="0" w:color="auto"/>
        <w:right w:val="none" w:sz="0" w:space="0" w:color="auto"/>
      </w:divBdr>
    </w:div>
    <w:div w:id="1260408913">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281911403">
      <w:bodyDiv w:val="1"/>
      <w:marLeft w:val="0"/>
      <w:marRight w:val="0"/>
      <w:marTop w:val="0"/>
      <w:marBottom w:val="0"/>
      <w:divBdr>
        <w:top w:val="none" w:sz="0" w:space="0" w:color="auto"/>
        <w:left w:val="none" w:sz="0" w:space="0" w:color="auto"/>
        <w:bottom w:val="none" w:sz="0" w:space="0" w:color="auto"/>
        <w:right w:val="none" w:sz="0" w:space="0" w:color="auto"/>
      </w:divBdr>
    </w:div>
    <w:div w:id="1284768941">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25664548">
      <w:bodyDiv w:val="1"/>
      <w:marLeft w:val="0"/>
      <w:marRight w:val="0"/>
      <w:marTop w:val="0"/>
      <w:marBottom w:val="0"/>
      <w:divBdr>
        <w:top w:val="none" w:sz="0" w:space="0" w:color="auto"/>
        <w:left w:val="none" w:sz="0" w:space="0" w:color="auto"/>
        <w:bottom w:val="none" w:sz="0" w:space="0" w:color="auto"/>
        <w:right w:val="none" w:sz="0" w:space="0" w:color="auto"/>
      </w:divBdr>
    </w:div>
    <w:div w:id="1328555759">
      <w:bodyDiv w:val="1"/>
      <w:marLeft w:val="0"/>
      <w:marRight w:val="0"/>
      <w:marTop w:val="0"/>
      <w:marBottom w:val="0"/>
      <w:divBdr>
        <w:top w:val="none" w:sz="0" w:space="0" w:color="auto"/>
        <w:left w:val="none" w:sz="0" w:space="0" w:color="auto"/>
        <w:bottom w:val="none" w:sz="0" w:space="0" w:color="auto"/>
        <w:right w:val="none" w:sz="0" w:space="0" w:color="auto"/>
      </w:divBdr>
    </w:div>
    <w:div w:id="1331789169">
      <w:bodyDiv w:val="1"/>
      <w:marLeft w:val="0"/>
      <w:marRight w:val="0"/>
      <w:marTop w:val="0"/>
      <w:marBottom w:val="0"/>
      <w:divBdr>
        <w:top w:val="none" w:sz="0" w:space="0" w:color="auto"/>
        <w:left w:val="none" w:sz="0" w:space="0" w:color="auto"/>
        <w:bottom w:val="none" w:sz="0" w:space="0" w:color="auto"/>
        <w:right w:val="none" w:sz="0" w:space="0" w:color="auto"/>
      </w:divBdr>
    </w:div>
    <w:div w:id="1333987214">
      <w:bodyDiv w:val="1"/>
      <w:marLeft w:val="0"/>
      <w:marRight w:val="0"/>
      <w:marTop w:val="0"/>
      <w:marBottom w:val="0"/>
      <w:divBdr>
        <w:top w:val="none" w:sz="0" w:space="0" w:color="auto"/>
        <w:left w:val="none" w:sz="0" w:space="0" w:color="auto"/>
        <w:bottom w:val="none" w:sz="0" w:space="0" w:color="auto"/>
        <w:right w:val="none" w:sz="0" w:space="0" w:color="auto"/>
      </w:divBdr>
    </w:div>
    <w:div w:id="1354578704">
      <w:bodyDiv w:val="1"/>
      <w:marLeft w:val="0"/>
      <w:marRight w:val="0"/>
      <w:marTop w:val="0"/>
      <w:marBottom w:val="0"/>
      <w:divBdr>
        <w:top w:val="none" w:sz="0" w:space="0" w:color="auto"/>
        <w:left w:val="none" w:sz="0" w:space="0" w:color="auto"/>
        <w:bottom w:val="none" w:sz="0" w:space="0" w:color="auto"/>
        <w:right w:val="none" w:sz="0" w:space="0" w:color="auto"/>
      </w:divBdr>
    </w:div>
    <w:div w:id="1361397350">
      <w:bodyDiv w:val="1"/>
      <w:marLeft w:val="0"/>
      <w:marRight w:val="0"/>
      <w:marTop w:val="0"/>
      <w:marBottom w:val="0"/>
      <w:divBdr>
        <w:top w:val="none" w:sz="0" w:space="0" w:color="auto"/>
        <w:left w:val="none" w:sz="0" w:space="0" w:color="auto"/>
        <w:bottom w:val="none" w:sz="0" w:space="0" w:color="auto"/>
        <w:right w:val="none" w:sz="0" w:space="0" w:color="auto"/>
      </w:divBdr>
    </w:div>
    <w:div w:id="1367291177">
      <w:bodyDiv w:val="1"/>
      <w:marLeft w:val="0"/>
      <w:marRight w:val="0"/>
      <w:marTop w:val="0"/>
      <w:marBottom w:val="0"/>
      <w:divBdr>
        <w:top w:val="none" w:sz="0" w:space="0" w:color="auto"/>
        <w:left w:val="none" w:sz="0" w:space="0" w:color="auto"/>
        <w:bottom w:val="none" w:sz="0" w:space="0" w:color="auto"/>
        <w:right w:val="none" w:sz="0" w:space="0" w:color="auto"/>
      </w:divBdr>
    </w:div>
    <w:div w:id="1369987517">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3114417">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387990346">
      <w:bodyDiv w:val="1"/>
      <w:marLeft w:val="0"/>
      <w:marRight w:val="0"/>
      <w:marTop w:val="0"/>
      <w:marBottom w:val="0"/>
      <w:divBdr>
        <w:top w:val="none" w:sz="0" w:space="0" w:color="auto"/>
        <w:left w:val="none" w:sz="0" w:space="0" w:color="auto"/>
        <w:bottom w:val="none" w:sz="0" w:space="0" w:color="auto"/>
        <w:right w:val="none" w:sz="0" w:space="0" w:color="auto"/>
      </w:divBdr>
    </w:div>
    <w:div w:id="1395665182">
      <w:bodyDiv w:val="1"/>
      <w:marLeft w:val="0"/>
      <w:marRight w:val="0"/>
      <w:marTop w:val="0"/>
      <w:marBottom w:val="0"/>
      <w:divBdr>
        <w:top w:val="none" w:sz="0" w:space="0" w:color="auto"/>
        <w:left w:val="none" w:sz="0" w:space="0" w:color="auto"/>
        <w:bottom w:val="none" w:sz="0" w:space="0" w:color="auto"/>
        <w:right w:val="none" w:sz="0" w:space="0" w:color="auto"/>
      </w:divBdr>
    </w:div>
    <w:div w:id="1396854112">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7550480">
      <w:bodyDiv w:val="1"/>
      <w:marLeft w:val="0"/>
      <w:marRight w:val="0"/>
      <w:marTop w:val="0"/>
      <w:marBottom w:val="0"/>
      <w:divBdr>
        <w:top w:val="none" w:sz="0" w:space="0" w:color="auto"/>
        <w:left w:val="none" w:sz="0" w:space="0" w:color="auto"/>
        <w:bottom w:val="none" w:sz="0" w:space="0" w:color="auto"/>
        <w:right w:val="none" w:sz="0" w:space="0" w:color="auto"/>
      </w:divBdr>
    </w:div>
    <w:div w:id="1425302319">
      <w:bodyDiv w:val="1"/>
      <w:marLeft w:val="0"/>
      <w:marRight w:val="0"/>
      <w:marTop w:val="0"/>
      <w:marBottom w:val="0"/>
      <w:divBdr>
        <w:top w:val="none" w:sz="0" w:space="0" w:color="auto"/>
        <w:left w:val="none" w:sz="0" w:space="0" w:color="auto"/>
        <w:bottom w:val="none" w:sz="0" w:space="0" w:color="auto"/>
        <w:right w:val="none" w:sz="0" w:space="0" w:color="auto"/>
      </w:divBdr>
    </w:div>
    <w:div w:id="1425616585">
      <w:bodyDiv w:val="1"/>
      <w:marLeft w:val="0"/>
      <w:marRight w:val="0"/>
      <w:marTop w:val="0"/>
      <w:marBottom w:val="0"/>
      <w:divBdr>
        <w:top w:val="none" w:sz="0" w:space="0" w:color="auto"/>
        <w:left w:val="none" w:sz="0" w:space="0" w:color="auto"/>
        <w:bottom w:val="none" w:sz="0" w:space="0" w:color="auto"/>
        <w:right w:val="none" w:sz="0" w:space="0" w:color="auto"/>
      </w:divBdr>
    </w:div>
    <w:div w:id="1433866030">
      <w:bodyDiv w:val="1"/>
      <w:marLeft w:val="0"/>
      <w:marRight w:val="0"/>
      <w:marTop w:val="0"/>
      <w:marBottom w:val="0"/>
      <w:divBdr>
        <w:top w:val="none" w:sz="0" w:space="0" w:color="auto"/>
        <w:left w:val="none" w:sz="0" w:space="0" w:color="auto"/>
        <w:bottom w:val="none" w:sz="0" w:space="0" w:color="auto"/>
        <w:right w:val="none" w:sz="0" w:space="0" w:color="auto"/>
      </w:divBdr>
    </w:div>
    <w:div w:id="1434206150">
      <w:bodyDiv w:val="1"/>
      <w:marLeft w:val="0"/>
      <w:marRight w:val="0"/>
      <w:marTop w:val="0"/>
      <w:marBottom w:val="0"/>
      <w:divBdr>
        <w:top w:val="none" w:sz="0" w:space="0" w:color="auto"/>
        <w:left w:val="none" w:sz="0" w:space="0" w:color="auto"/>
        <w:bottom w:val="none" w:sz="0" w:space="0" w:color="auto"/>
        <w:right w:val="none" w:sz="0" w:space="0" w:color="auto"/>
      </w:divBdr>
    </w:div>
    <w:div w:id="1436974120">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2161831">
      <w:bodyDiv w:val="1"/>
      <w:marLeft w:val="0"/>
      <w:marRight w:val="0"/>
      <w:marTop w:val="0"/>
      <w:marBottom w:val="0"/>
      <w:divBdr>
        <w:top w:val="none" w:sz="0" w:space="0" w:color="auto"/>
        <w:left w:val="none" w:sz="0" w:space="0" w:color="auto"/>
        <w:bottom w:val="none" w:sz="0" w:space="0" w:color="auto"/>
        <w:right w:val="none" w:sz="0" w:space="0" w:color="auto"/>
      </w:divBdr>
    </w:div>
    <w:div w:id="1455558029">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61462047">
      <w:bodyDiv w:val="1"/>
      <w:marLeft w:val="0"/>
      <w:marRight w:val="0"/>
      <w:marTop w:val="0"/>
      <w:marBottom w:val="0"/>
      <w:divBdr>
        <w:top w:val="none" w:sz="0" w:space="0" w:color="auto"/>
        <w:left w:val="none" w:sz="0" w:space="0" w:color="auto"/>
        <w:bottom w:val="none" w:sz="0" w:space="0" w:color="auto"/>
        <w:right w:val="none" w:sz="0" w:space="0" w:color="auto"/>
      </w:divBdr>
    </w:div>
    <w:div w:id="1461917548">
      <w:bodyDiv w:val="1"/>
      <w:marLeft w:val="0"/>
      <w:marRight w:val="0"/>
      <w:marTop w:val="0"/>
      <w:marBottom w:val="0"/>
      <w:divBdr>
        <w:top w:val="none" w:sz="0" w:space="0" w:color="auto"/>
        <w:left w:val="none" w:sz="0" w:space="0" w:color="auto"/>
        <w:bottom w:val="none" w:sz="0" w:space="0" w:color="auto"/>
        <w:right w:val="none" w:sz="0" w:space="0" w:color="auto"/>
      </w:divBdr>
    </w:div>
    <w:div w:id="1466119714">
      <w:bodyDiv w:val="1"/>
      <w:marLeft w:val="0"/>
      <w:marRight w:val="0"/>
      <w:marTop w:val="0"/>
      <w:marBottom w:val="0"/>
      <w:divBdr>
        <w:top w:val="none" w:sz="0" w:space="0" w:color="auto"/>
        <w:left w:val="none" w:sz="0" w:space="0" w:color="auto"/>
        <w:bottom w:val="none" w:sz="0" w:space="0" w:color="auto"/>
        <w:right w:val="none" w:sz="0" w:space="0" w:color="auto"/>
      </w:divBdr>
    </w:div>
    <w:div w:id="1468473638">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479345625">
      <w:bodyDiv w:val="1"/>
      <w:marLeft w:val="0"/>
      <w:marRight w:val="0"/>
      <w:marTop w:val="0"/>
      <w:marBottom w:val="0"/>
      <w:divBdr>
        <w:top w:val="none" w:sz="0" w:space="0" w:color="auto"/>
        <w:left w:val="none" w:sz="0" w:space="0" w:color="auto"/>
        <w:bottom w:val="none" w:sz="0" w:space="0" w:color="auto"/>
        <w:right w:val="none" w:sz="0" w:space="0" w:color="auto"/>
      </w:divBdr>
    </w:div>
    <w:div w:id="1479568057">
      <w:bodyDiv w:val="1"/>
      <w:marLeft w:val="0"/>
      <w:marRight w:val="0"/>
      <w:marTop w:val="0"/>
      <w:marBottom w:val="0"/>
      <w:divBdr>
        <w:top w:val="none" w:sz="0" w:space="0" w:color="auto"/>
        <w:left w:val="none" w:sz="0" w:space="0" w:color="auto"/>
        <w:bottom w:val="none" w:sz="0" w:space="0" w:color="auto"/>
        <w:right w:val="none" w:sz="0" w:space="0" w:color="auto"/>
      </w:divBdr>
    </w:div>
    <w:div w:id="1489859281">
      <w:bodyDiv w:val="1"/>
      <w:marLeft w:val="0"/>
      <w:marRight w:val="0"/>
      <w:marTop w:val="0"/>
      <w:marBottom w:val="0"/>
      <w:divBdr>
        <w:top w:val="none" w:sz="0" w:space="0" w:color="auto"/>
        <w:left w:val="none" w:sz="0" w:space="0" w:color="auto"/>
        <w:bottom w:val="none" w:sz="0" w:space="0" w:color="auto"/>
        <w:right w:val="none" w:sz="0" w:space="0" w:color="auto"/>
      </w:divBdr>
    </w:div>
    <w:div w:id="1495950119">
      <w:bodyDiv w:val="1"/>
      <w:marLeft w:val="0"/>
      <w:marRight w:val="0"/>
      <w:marTop w:val="0"/>
      <w:marBottom w:val="0"/>
      <w:divBdr>
        <w:top w:val="none" w:sz="0" w:space="0" w:color="auto"/>
        <w:left w:val="none" w:sz="0" w:space="0" w:color="auto"/>
        <w:bottom w:val="none" w:sz="0" w:space="0" w:color="auto"/>
        <w:right w:val="none" w:sz="0" w:space="0" w:color="auto"/>
      </w:divBdr>
    </w:div>
    <w:div w:id="1507986096">
      <w:bodyDiv w:val="1"/>
      <w:marLeft w:val="0"/>
      <w:marRight w:val="0"/>
      <w:marTop w:val="0"/>
      <w:marBottom w:val="0"/>
      <w:divBdr>
        <w:top w:val="none" w:sz="0" w:space="0" w:color="auto"/>
        <w:left w:val="none" w:sz="0" w:space="0" w:color="auto"/>
        <w:bottom w:val="none" w:sz="0" w:space="0" w:color="auto"/>
        <w:right w:val="none" w:sz="0" w:space="0" w:color="auto"/>
      </w:divBdr>
    </w:div>
    <w:div w:id="1513572103">
      <w:bodyDiv w:val="1"/>
      <w:marLeft w:val="0"/>
      <w:marRight w:val="0"/>
      <w:marTop w:val="0"/>
      <w:marBottom w:val="0"/>
      <w:divBdr>
        <w:top w:val="none" w:sz="0" w:space="0" w:color="auto"/>
        <w:left w:val="none" w:sz="0" w:space="0" w:color="auto"/>
        <w:bottom w:val="none" w:sz="0" w:space="0" w:color="auto"/>
        <w:right w:val="none" w:sz="0" w:space="0" w:color="auto"/>
      </w:divBdr>
    </w:div>
    <w:div w:id="1517114993">
      <w:bodyDiv w:val="1"/>
      <w:marLeft w:val="0"/>
      <w:marRight w:val="0"/>
      <w:marTop w:val="0"/>
      <w:marBottom w:val="0"/>
      <w:divBdr>
        <w:top w:val="none" w:sz="0" w:space="0" w:color="auto"/>
        <w:left w:val="none" w:sz="0" w:space="0" w:color="auto"/>
        <w:bottom w:val="none" w:sz="0" w:space="0" w:color="auto"/>
        <w:right w:val="none" w:sz="0" w:space="0" w:color="auto"/>
      </w:divBdr>
    </w:div>
    <w:div w:id="1523544026">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37740230">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53149784">
      <w:bodyDiv w:val="1"/>
      <w:marLeft w:val="0"/>
      <w:marRight w:val="0"/>
      <w:marTop w:val="0"/>
      <w:marBottom w:val="0"/>
      <w:divBdr>
        <w:top w:val="none" w:sz="0" w:space="0" w:color="auto"/>
        <w:left w:val="none" w:sz="0" w:space="0" w:color="auto"/>
        <w:bottom w:val="none" w:sz="0" w:space="0" w:color="auto"/>
        <w:right w:val="none" w:sz="0" w:space="0" w:color="auto"/>
      </w:divBdr>
    </w:div>
    <w:div w:id="1556234361">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0723735">
      <w:bodyDiv w:val="1"/>
      <w:marLeft w:val="0"/>
      <w:marRight w:val="0"/>
      <w:marTop w:val="0"/>
      <w:marBottom w:val="0"/>
      <w:divBdr>
        <w:top w:val="none" w:sz="0" w:space="0" w:color="auto"/>
        <w:left w:val="none" w:sz="0" w:space="0" w:color="auto"/>
        <w:bottom w:val="none" w:sz="0" w:space="0" w:color="auto"/>
        <w:right w:val="none" w:sz="0" w:space="0" w:color="auto"/>
      </w:divBdr>
    </w:div>
    <w:div w:id="1575771790">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1404035">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605652319">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10815826">
      <w:bodyDiv w:val="1"/>
      <w:marLeft w:val="0"/>
      <w:marRight w:val="0"/>
      <w:marTop w:val="0"/>
      <w:marBottom w:val="0"/>
      <w:divBdr>
        <w:top w:val="none" w:sz="0" w:space="0" w:color="auto"/>
        <w:left w:val="none" w:sz="0" w:space="0" w:color="auto"/>
        <w:bottom w:val="none" w:sz="0" w:space="0" w:color="auto"/>
        <w:right w:val="none" w:sz="0" w:space="0" w:color="auto"/>
      </w:divBdr>
    </w:div>
    <w:div w:id="1636176058">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4431262">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3829072">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59110048">
      <w:bodyDiv w:val="1"/>
      <w:marLeft w:val="0"/>
      <w:marRight w:val="0"/>
      <w:marTop w:val="0"/>
      <w:marBottom w:val="0"/>
      <w:divBdr>
        <w:top w:val="none" w:sz="0" w:space="0" w:color="auto"/>
        <w:left w:val="none" w:sz="0" w:space="0" w:color="auto"/>
        <w:bottom w:val="none" w:sz="0" w:space="0" w:color="auto"/>
        <w:right w:val="none" w:sz="0" w:space="0" w:color="auto"/>
      </w:divBdr>
    </w:div>
    <w:div w:id="1670712166">
      <w:bodyDiv w:val="1"/>
      <w:marLeft w:val="0"/>
      <w:marRight w:val="0"/>
      <w:marTop w:val="0"/>
      <w:marBottom w:val="0"/>
      <w:divBdr>
        <w:top w:val="none" w:sz="0" w:space="0" w:color="auto"/>
        <w:left w:val="none" w:sz="0" w:space="0" w:color="auto"/>
        <w:bottom w:val="none" w:sz="0" w:space="0" w:color="auto"/>
        <w:right w:val="none" w:sz="0" w:space="0" w:color="auto"/>
      </w:divBdr>
    </w:div>
    <w:div w:id="1677339004">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705709327">
      <w:bodyDiv w:val="1"/>
      <w:marLeft w:val="0"/>
      <w:marRight w:val="0"/>
      <w:marTop w:val="0"/>
      <w:marBottom w:val="0"/>
      <w:divBdr>
        <w:top w:val="none" w:sz="0" w:space="0" w:color="auto"/>
        <w:left w:val="none" w:sz="0" w:space="0" w:color="auto"/>
        <w:bottom w:val="none" w:sz="0" w:space="0" w:color="auto"/>
        <w:right w:val="none" w:sz="0" w:space="0" w:color="auto"/>
      </w:divBdr>
    </w:div>
    <w:div w:id="1707372541">
      <w:bodyDiv w:val="1"/>
      <w:marLeft w:val="0"/>
      <w:marRight w:val="0"/>
      <w:marTop w:val="0"/>
      <w:marBottom w:val="0"/>
      <w:divBdr>
        <w:top w:val="none" w:sz="0" w:space="0" w:color="auto"/>
        <w:left w:val="none" w:sz="0" w:space="0" w:color="auto"/>
        <w:bottom w:val="none" w:sz="0" w:space="0" w:color="auto"/>
        <w:right w:val="none" w:sz="0" w:space="0" w:color="auto"/>
      </w:divBdr>
    </w:div>
    <w:div w:id="1721706431">
      <w:bodyDiv w:val="1"/>
      <w:marLeft w:val="0"/>
      <w:marRight w:val="0"/>
      <w:marTop w:val="0"/>
      <w:marBottom w:val="0"/>
      <w:divBdr>
        <w:top w:val="none" w:sz="0" w:space="0" w:color="auto"/>
        <w:left w:val="none" w:sz="0" w:space="0" w:color="auto"/>
        <w:bottom w:val="none" w:sz="0" w:space="0" w:color="auto"/>
        <w:right w:val="none" w:sz="0" w:space="0" w:color="auto"/>
      </w:divBdr>
    </w:div>
    <w:div w:id="1724982501">
      <w:bodyDiv w:val="1"/>
      <w:marLeft w:val="0"/>
      <w:marRight w:val="0"/>
      <w:marTop w:val="0"/>
      <w:marBottom w:val="0"/>
      <w:divBdr>
        <w:top w:val="none" w:sz="0" w:space="0" w:color="auto"/>
        <w:left w:val="none" w:sz="0" w:space="0" w:color="auto"/>
        <w:bottom w:val="none" w:sz="0" w:space="0" w:color="auto"/>
        <w:right w:val="none" w:sz="0" w:space="0" w:color="auto"/>
      </w:divBdr>
    </w:div>
    <w:div w:id="1725372668">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31616216">
      <w:bodyDiv w:val="1"/>
      <w:marLeft w:val="0"/>
      <w:marRight w:val="0"/>
      <w:marTop w:val="0"/>
      <w:marBottom w:val="0"/>
      <w:divBdr>
        <w:top w:val="none" w:sz="0" w:space="0" w:color="auto"/>
        <w:left w:val="none" w:sz="0" w:space="0" w:color="auto"/>
        <w:bottom w:val="none" w:sz="0" w:space="0" w:color="auto"/>
        <w:right w:val="none" w:sz="0" w:space="0" w:color="auto"/>
      </w:divBdr>
    </w:div>
    <w:div w:id="1747920503">
      <w:bodyDiv w:val="1"/>
      <w:marLeft w:val="0"/>
      <w:marRight w:val="0"/>
      <w:marTop w:val="0"/>
      <w:marBottom w:val="0"/>
      <w:divBdr>
        <w:top w:val="none" w:sz="0" w:space="0" w:color="auto"/>
        <w:left w:val="none" w:sz="0" w:space="0" w:color="auto"/>
        <w:bottom w:val="none" w:sz="0" w:space="0" w:color="auto"/>
        <w:right w:val="none" w:sz="0" w:space="0" w:color="auto"/>
      </w:divBdr>
    </w:div>
    <w:div w:id="1752312742">
      <w:bodyDiv w:val="1"/>
      <w:marLeft w:val="0"/>
      <w:marRight w:val="0"/>
      <w:marTop w:val="0"/>
      <w:marBottom w:val="0"/>
      <w:divBdr>
        <w:top w:val="none" w:sz="0" w:space="0" w:color="auto"/>
        <w:left w:val="none" w:sz="0" w:space="0" w:color="auto"/>
        <w:bottom w:val="none" w:sz="0" w:space="0" w:color="auto"/>
        <w:right w:val="none" w:sz="0" w:space="0" w:color="auto"/>
      </w:divBdr>
    </w:div>
    <w:div w:id="1755663493">
      <w:bodyDiv w:val="1"/>
      <w:marLeft w:val="0"/>
      <w:marRight w:val="0"/>
      <w:marTop w:val="0"/>
      <w:marBottom w:val="0"/>
      <w:divBdr>
        <w:top w:val="none" w:sz="0" w:space="0" w:color="auto"/>
        <w:left w:val="none" w:sz="0" w:space="0" w:color="auto"/>
        <w:bottom w:val="none" w:sz="0" w:space="0" w:color="auto"/>
        <w:right w:val="none" w:sz="0" w:space="0" w:color="auto"/>
      </w:divBdr>
    </w:div>
    <w:div w:id="1758594558">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68380779">
      <w:bodyDiv w:val="1"/>
      <w:marLeft w:val="0"/>
      <w:marRight w:val="0"/>
      <w:marTop w:val="0"/>
      <w:marBottom w:val="0"/>
      <w:divBdr>
        <w:top w:val="none" w:sz="0" w:space="0" w:color="auto"/>
        <w:left w:val="none" w:sz="0" w:space="0" w:color="auto"/>
        <w:bottom w:val="none" w:sz="0" w:space="0" w:color="auto"/>
        <w:right w:val="none" w:sz="0" w:space="0" w:color="auto"/>
      </w:divBdr>
    </w:div>
    <w:div w:id="1776749789">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803158421">
      <w:bodyDiv w:val="1"/>
      <w:marLeft w:val="0"/>
      <w:marRight w:val="0"/>
      <w:marTop w:val="0"/>
      <w:marBottom w:val="0"/>
      <w:divBdr>
        <w:top w:val="none" w:sz="0" w:space="0" w:color="auto"/>
        <w:left w:val="none" w:sz="0" w:space="0" w:color="auto"/>
        <w:bottom w:val="none" w:sz="0" w:space="0" w:color="auto"/>
        <w:right w:val="none" w:sz="0" w:space="0" w:color="auto"/>
      </w:divBdr>
    </w:div>
    <w:div w:id="1805081698">
      <w:bodyDiv w:val="1"/>
      <w:marLeft w:val="0"/>
      <w:marRight w:val="0"/>
      <w:marTop w:val="0"/>
      <w:marBottom w:val="0"/>
      <w:divBdr>
        <w:top w:val="none" w:sz="0" w:space="0" w:color="auto"/>
        <w:left w:val="none" w:sz="0" w:space="0" w:color="auto"/>
        <w:bottom w:val="none" w:sz="0" w:space="0" w:color="auto"/>
        <w:right w:val="none" w:sz="0" w:space="0" w:color="auto"/>
      </w:divBdr>
    </w:div>
    <w:div w:id="1815372384">
      <w:bodyDiv w:val="1"/>
      <w:marLeft w:val="0"/>
      <w:marRight w:val="0"/>
      <w:marTop w:val="0"/>
      <w:marBottom w:val="0"/>
      <w:divBdr>
        <w:top w:val="none" w:sz="0" w:space="0" w:color="auto"/>
        <w:left w:val="none" w:sz="0" w:space="0" w:color="auto"/>
        <w:bottom w:val="none" w:sz="0" w:space="0" w:color="auto"/>
        <w:right w:val="none" w:sz="0" w:space="0" w:color="auto"/>
      </w:divBdr>
    </w:div>
    <w:div w:id="1843007583">
      <w:bodyDiv w:val="1"/>
      <w:marLeft w:val="0"/>
      <w:marRight w:val="0"/>
      <w:marTop w:val="0"/>
      <w:marBottom w:val="0"/>
      <w:divBdr>
        <w:top w:val="none" w:sz="0" w:space="0" w:color="auto"/>
        <w:left w:val="none" w:sz="0" w:space="0" w:color="auto"/>
        <w:bottom w:val="none" w:sz="0" w:space="0" w:color="auto"/>
        <w:right w:val="none" w:sz="0" w:space="0" w:color="auto"/>
      </w:divBdr>
    </w:div>
    <w:div w:id="1844583285">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7809593">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921089073">
      <w:bodyDiv w:val="1"/>
      <w:marLeft w:val="0"/>
      <w:marRight w:val="0"/>
      <w:marTop w:val="0"/>
      <w:marBottom w:val="0"/>
      <w:divBdr>
        <w:top w:val="none" w:sz="0" w:space="0" w:color="auto"/>
        <w:left w:val="none" w:sz="0" w:space="0" w:color="auto"/>
        <w:bottom w:val="none" w:sz="0" w:space="0" w:color="auto"/>
        <w:right w:val="none" w:sz="0" w:space="0" w:color="auto"/>
      </w:divBdr>
    </w:div>
    <w:div w:id="1921480552">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6940314">
      <w:bodyDiv w:val="1"/>
      <w:marLeft w:val="0"/>
      <w:marRight w:val="0"/>
      <w:marTop w:val="0"/>
      <w:marBottom w:val="0"/>
      <w:divBdr>
        <w:top w:val="none" w:sz="0" w:space="0" w:color="auto"/>
        <w:left w:val="none" w:sz="0" w:space="0" w:color="auto"/>
        <w:bottom w:val="none" w:sz="0" w:space="0" w:color="auto"/>
        <w:right w:val="none" w:sz="0" w:space="0" w:color="auto"/>
      </w:divBdr>
    </w:div>
    <w:div w:id="1946107012">
      <w:bodyDiv w:val="1"/>
      <w:marLeft w:val="0"/>
      <w:marRight w:val="0"/>
      <w:marTop w:val="0"/>
      <w:marBottom w:val="0"/>
      <w:divBdr>
        <w:top w:val="none" w:sz="0" w:space="0" w:color="auto"/>
        <w:left w:val="none" w:sz="0" w:space="0" w:color="auto"/>
        <w:bottom w:val="none" w:sz="0" w:space="0" w:color="auto"/>
        <w:right w:val="none" w:sz="0" w:space="0" w:color="auto"/>
      </w:divBdr>
    </w:div>
    <w:div w:id="1955136257">
      <w:bodyDiv w:val="1"/>
      <w:marLeft w:val="0"/>
      <w:marRight w:val="0"/>
      <w:marTop w:val="0"/>
      <w:marBottom w:val="0"/>
      <w:divBdr>
        <w:top w:val="none" w:sz="0" w:space="0" w:color="auto"/>
        <w:left w:val="none" w:sz="0" w:space="0" w:color="auto"/>
        <w:bottom w:val="none" w:sz="0" w:space="0" w:color="auto"/>
        <w:right w:val="none" w:sz="0" w:space="0" w:color="auto"/>
      </w:divBdr>
    </w:div>
    <w:div w:id="1962028082">
      <w:bodyDiv w:val="1"/>
      <w:marLeft w:val="0"/>
      <w:marRight w:val="0"/>
      <w:marTop w:val="0"/>
      <w:marBottom w:val="0"/>
      <w:divBdr>
        <w:top w:val="none" w:sz="0" w:space="0" w:color="auto"/>
        <w:left w:val="none" w:sz="0" w:space="0" w:color="auto"/>
        <w:bottom w:val="none" w:sz="0" w:space="0" w:color="auto"/>
        <w:right w:val="none" w:sz="0" w:space="0" w:color="auto"/>
      </w:divBdr>
    </w:div>
    <w:div w:id="1962611957">
      <w:bodyDiv w:val="1"/>
      <w:marLeft w:val="0"/>
      <w:marRight w:val="0"/>
      <w:marTop w:val="0"/>
      <w:marBottom w:val="0"/>
      <w:divBdr>
        <w:top w:val="none" w:sz="0" w:space="0" w:color="auto"/>
        <w:left w:val="none" w:sz="0" w:space="0" w:color="auto"/>
        <w:bottom w:val="none" w:sz="0" w:space="0" w:color="auto"/>
        <w:right w:val="none" w:sz="0" w:space="0" w:color="auto"/>
      </w:divBdr>
    </w:div>
    <w:div w:id="1969044329">
      <w:bodyDiv w:val="1"/>
      <w:marLeft w:val="0"/>
      <w:marRight w:val="0"/>
      <w:marTop w:val="0"/>
      <w:marBottom w:val="0"/>
      <w:divBdr>
        <w:top w:val="none" w:sz="0" w:space="0" w:color="auto"/>
        <w:left w:val="none" w:sz="0" w:space="0" w:color="auto"/>
        <w:bottom w:val="none" w:sz="0" w:space="0" w:color="auto"/>
        <w:right w:val="none" w:sz="0" w:space="0" w:color="auto"/>
      </w:divBdr>
    </w:div>
    <w:div w:id="1971860773">
      <w:bodyDiv w:val="1"/>
      <w:marLeft w:val="0"/>
      <w:marRight w:val="0"/>
      <w:marTop w:val="0"/>
      <w:marBottom w:val="0"/>
      <w:divBdr>
        <w:top w:val="none" w:sz="0" w:space="0" w:color="auto"/>
        <w:left w:val="none" w:sz="0" w:space="0" w:color="auto"/>
        <w:bottom w:val="none" w:sz="0" w:space="0" w:color="auto"/>
        <w:right w:val="none" w:sz="0" w:space="0" w:color="auto"/>
      </w:divBdr>
    </w:div>
    <w:div w:id="1982227250">
      <w:bodyDiv w:val="1"/>
      <w:marLeft w:val="0"/>
      <w:marRight w:val="0"/>
      <w:marTop w:val="0"/>
      <w:marBottom w:val="0"/>
      <w:divBdr>
        <w:top w:val="none" w:sz="0" w:space="0" w:color="auto"/>
        <w:left w:val="none" w:sz="0" w:space="0" w:color="auto"/>
        <w:bottom w:val="none" w:sz="0" w:space="0" w:color="auto"/>
        <w:right w:val="none" w:sz="0" w:space="0" w:color="auto"/>
      </w:divBdr>
    </w:div>
    <w:div w:id="1985549582">
      <w:bodyDiv w:val="1"/>
      <w:marLeft w:val="0"/>
      <w:marRight w:val="0"/>
      <w:marTop w:val="0"/>
      <w:marBottom w:val="0"/>
      <w:divBdr>
        <w:top w:val="none" w:sz="0" w:space="0" w:color="auto"/>
        <w:left w:val="none" w:sz="0" w:space="0" w:color="auto"/>
        <w:bottom w:val="none" w:sz="0" w:space="0" w:color="auto"/>
        <w:right w:val="none" w:sz="0" w:space="0" w:color="auto"/>
      </w:divBdr>
    </w:div>
    <w:div w:id="1989478660">
      <w:bodyDiv w:val="1"/>
      <w:marLeft w:val="0"/>
      <w:marRight w:val="0"/>
      <w:marTop w:val="0"/>
      <w:marBottom w:val="0"/>
      <w:divBdr>
        <w:top w:val="none" w:sz="0" w:space="0" w:color="auto"/>
        <w:left w:val="none" w:sz="0" w:space="0" w:color="auto"/>
        <w:bottom w:val="none" w:sz="0" w:space="0" w:color="auto"/>
        <w:right w:val="none" w:sz="0" w:space="0" w:color="auto"/>
      </w:divBdr>
    </w:div>
    <w:div w:id="1991864193">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1992439222">
      <w:bodyDiv w:val="1"/>
      <w:marLeft w:val="0"/>
      <w:marRight w:val="0"/>
      <w:marTop w:val="0"/>
      <w:marBottom w:val="0"/>
      <w:divBdr>
        <w:top w:val="none" w:sz="0" w:space="0" w:color="auto"/>
        <w:left w:val="none" w:sz="0" w:space="0" w:color="auto"/>
        <w:bottom w:val="none" w:sz="0" w:space="0" w:color="auto"/>
        <w:right w:val="none" w:sz="0" w:space="0" w:color="auto"/>
      </w:divBdr>
    </w:div>
    <w:div w:id="1993022975">
      <w:bodyDiv w:val="1"/>
      <w:marLeft w:val="0"/>
      <w:marRight w:val="0"/>
      <w:marTop w:val="0"/>
      <w:marBottom w:val="0"/>
      <w:divBdr>
        <w:top w:val="none" w:sz="0" w:space="0" w:color="auto"/>
        <w:left w:val="none" w:sz="0" w:space="0" w:color="auto"/>
        <w:bottom w:val="none" w:sz="0" w:space="0" w:color="auto"/>
        <w:right w:val="none" w:sz="0" w:space="0" w:color="auto"/>
      </w:divBdr>
    </w:div>
    <w:div w:id="1994482073">
      <w:bodyDiv w:val="1"/>
      <w:marLeft w:val="0"/>
      <w:marRight w:val="0"/>
      <w:marTop w:val="0"/>
      <w:marBottom w:val="0"/>
      <w:divBdr>
        <w:top w:val="none" w:sz="0" w:space="0" w:color="auto"/>
        <w:left w:val="none" w:sz="0" w:space="0" w:color="auto"/>
        <w:bottom w:val="none" w:sz="0" w:space="0" w:color="auto"/>
        <w:right w:val="none" w:sz="0" w:space="0" w:color="auto"/>
      </w:divBdr>
    </w:div>
    <w:div w:id="1995795734">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06129453">
      <w:bodyDiv w:val="1"/>
      <w:marLeft w:val="0"/>
      <w:marRight w:val="0"/>
      <w:marTop w:val="0"/>
      <w:marBottom w:val="0"/>
      <w:divBdr>
        <w:top w:val="none" w:sz="0" w:space="0" w:color="auto"/>
        <w:left w:val="none" w:sz="0" w:space="0" w:color="auto"/>
        <w:bottom w:val="none" w:sz="0" w:space="0" w:color="auto"/>
        <w:right w:val="none" w:sz="0" w:space="0" w:color="auto"/>
      </w:divBdr>
    </w:div>
    <w:div w:id="2016878934">
      <w:bodyDiv w:val="1"/>
      <w:marLeft w:val="0"/>
      <w:marRight w:val="0"/>
      <w:marTop w:val="0"/>
      <w:marBottom w:val="0"/>
      <w:divBdr>
        <w:top w:val="none" w:sz="0" w:space="0" w:color="auto"/>
        <w:left w:val="none" w:sz="0" w:space="0" w:color="auto"/>
        <w:bottom w:val="none" w:sz="0" w:space="0" w:color="auto"/>
        <w:right w:val="none" w:sz="0" w:space="0" w:color="auto"/>
      </w:divBdr>
    </w:div>
    <w:div w:id="2024360535">
      <w:bodyDiv w:val="1"/>
      <w:marLeft w:val="0"/>
      <w:marRight w:val="0"/>
      <w:marTop w:val="0"/>
      <w:marBottom w:val="0"/>
      <w:divBdr>
        <w:top w:val="none" w:sz="0" w:space="0" w:color="auto"/>
        <w:left w:val="none" w:sz="0" w:space="0" w:color="auto"/>
        <w:bottom w:val="none" w:sz="0" w:space="0" w:color="auto"/>
        <w:right w:val="none" w:sz="0" w:space="0" w:color="auto"/>
      </w:divBdr>
    </w:div>
    <w:div w:id="2027636411">
      <w:bodyDiv w:val="1"/>
      <w:marLeft w:val="0"/>
      <w:marRight w:val="0"/>
      <w:marTop w:val="0"/>
      <w:marBottom w:val="0"/>
      <w:divBdr>
        <w:top w:val="none" w:sz="0" w:space="0" w:color="auto"/>
        <w:left w:val="none" w:sz="0" w:space="0" w:color="auto"/>
        <w:bottom w:val="none" w:sz="0" w:space="0" w:color="auto"/>
        <w:right w:val="none" w:sz="0" w:space="0" w:color="auto"/>
      </w:divBdr>
    </w:div>
    <w:div w:id="2028672917">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31566700">
      <w:bodyDiv w:val="1"/>
      <w:marLeft w:val="0"/>
      <w:marRight w:val="0"/>
      <w:marTop w:val="0"/>
      <w:marBottom w:val="0"/>
      <w:divBdr>
        <w:top w:val="none" w:sz="0" w:space="0" w:color="auto"/>
        <w:left w:val="none" w:sz="0" w:space="0" w:color="auto"/>
        <w:bottom w:val="none" w:sz="0" w:space="0" w:color="auto"/>
        <w:right w:val="none" w:sz="0" w:space="0" w:color="auto"/>
      </w:divBdr>
    </w:div>
    <w:div w:id="2033410040">
      <w:bodyDiv w:val="1"/>
      <w:marLeft w:val="0"/>
      <w:marRight w:val="0"/>
      <w:marTop w:val="0"/>
      <w:marBottom w:val="0"/>
      <w:divBdr>
        <w:top w:val="none" w:sz="0" w:space="0" w:color="auto"/>
        <w:left w:val="none" w:sz="0" w:space="0" w:color="auto"/>
        <w:bottom w:val="none" w:sz="0" w:space="0" w:color="auto"/>
        <w:right w:val="none" w:sz="0" w:space="0" w:color="auto"/>
      </w:divBdr>
    </w:div>
    <w:div w:id="2039235459">
      <w:bodyDiv w:val="1"/>
      <w:marLeft w:val="0"/>
      <w:marRight w:val="0"/>
      <w:marTop w:val="0"/>
      <w:marBottom w:val="0"/>
      <w:divBdr>
        <w:top w:val="none" w:sz="0" w:space="0" w:color="auto"/>
        <w:left w:val="none" w:sz="0" w:space="0" w:color="auto"/>
        <w:bottom w:val="none" w:sz="0" w:space="0" w:color="auto"/>
        <w:right w:val="none" w:sz="0" w:space="0" w:color="auto"/>
      </w:divBdr>
    </w:div>
    <w:div w:id="2041733593">
      <w:bodyDiv w:val="1"/>
      <w:marLeft w:val="0"/>
      <w:marRight w:val="0"/>
      <w:marTop w:val="0"/>
      <w:marBottom w:val="0"/>
      <w:divBdr>
        <w:top w:val="none" w:sz="0" w:space="0" w:color="auto"/>
        <w:left w:val="none" w:sz="0" w:space="0" w:color="auto"/>
        <w:bottom w:val="none" w:sz="0" w:space="0" w:color="auto"/>
        <w:right w:val="none" w:sz="0" w:space="0" w:color="auto"/>
      </w:divBdr>
    </w:div>
    <w:div w:id="2050378103">
      <w:bodyDiv w:val="1"/>
      <w:marLeft w:val="0"/>
      <w:marRight w:val="0"/>
      <w:marTop w:val="0"/>
      <w:marBottom w:val="0"/>
      <w:divBdr>
        <w:top w:val="none" w:sz="0" w:space="0" w:color="auto"/>
        <w:left w:val="none" w:sz="0" w:space="0" w:color="auto"/>
        <w:bottom w:val="none" w:sz="0" w:space="0" w:color="auto"/>
        <w:right w:val="none" w:sz="0" w:space="0" w:color="auto"/>
      </w:divBdr>
    </w:div>
    <w:div w:id="2058118193">
      <w:bodyDiv w:val="1"/>
      <w:marLeft w:val="0"/>
      <w:marRight w:val="0"/>
      <w:marTop w:val="0"/>
      <w:marBottom w:val="0"/>
      <w:divBdr>
        <w:top w:val="none" w:sz="0" w:space="0" w:color="auto"/>
        <w:left w:val="none" w:sz="0" w:space="0" w:color="auto"/>
        <w:bottom w:val="none" w:sz="0" w:space="0" w:color="auto"/>
        <w:right w:val="none" w:sz="0" w:space="0" w:color="auto"/>
      </w:divBdr>
    </w:div>
    <w:div w:id="2070032916">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 w:id="2095203116">
      <w:bodyDiv w:val="1"/>
      <w:marLeft w:val="0"/>
      <w:marRight w:val="0"/>
      <w:marTop w:val="0"/>
      <w:marBottom w:val="0"/>
      <w:divBdr>
        <w:top w:val="none" w:sz="0" w:space="0" w:color="auto"/>
        <w:left w:val="none" w:sz="0" w:space="0" w:color="auto"/>
        <w:bottom w:val="none" w:sz="0" w:space="0" w:color="auto"/>
        <w:right w:val="none" w:sz="0" w:space="0" w:color="auto"/>
      </w:divBdr>
    </w:div>
    <w:div w:id="2103068738">
      <w:bodyDiv w:val="1"/>
      <w:marLeft w:val="0"/>
      <w:marRight w:val="0"/>
      <w:marTop w:val="0"/>
      <w:marBottom w:val="0"/>
      <w:divBdr>
        <w:top w:val="none" w:sz="0" w:space="0" w:color="auto"/>
        <w:left w:val="none" w:sz="0" w:space="0" w:color="auto"/>
        <w:bottom w:val="none" w:sz="0" w:space="0" w:color="auto"/>
        <w:right w:val="none" w:sz="0" w:space="0" w:color="auto"/>
      </w:divBdr>
    </w:div>
    <w:div w:id="2105300819">
      <w:bodyDiv w:val="1"/>
      <w:marLeft w:val="0"/>
      <w:marRight w:val="0"/>
      <w:marTop w:val="0"/>
      <w:marBottom w:val="0"/>
      <w:divBdr>
        <w:top w:val="none" w:sz="0" w:space="0" w:color="auto"/>
        <w:left w:val="none" w:sz="0" w:space="0" w:color="auto"/>
        <w:bottom w:val="none" w:sz="0" w:space="0" w:color="auto"/>
        <w:right w:val="none" w:sz="0" w:space="0" w:color="auto"/>
      </w:divBdr>
    </w:div>
    <w:div w:id="2107189060">
      <w:bodyDiv w:val="1"/>
      <w:marLeft w:val="0"/>
      <w:marRight w:val="0"/>
      <w:marTop w:val="0"/>
      <w:marBottom w:val="0"/>
      <w:divBdr>
        <w:top w:val="none" w:sz="0" w:space="0" w:color="auto"/>
        <w:left w:val="none" w:sz="0" w:space="0" w:color="auto"/>
        <w:bottom w:val="none" w:sz="0" w:space="0" w:color="auto"/>
        <w:right w:val="none" w:sz="0" w:space="0" w:color="auto"/>
      </w:divBdr>
    </w:div>
    <w:div w:id="2117289166">
      <w:bodyDiv w:val="1"/>
      <w:marLeft w:val="0"/>
      <w:marRight w:val="0"/>
      <w:marTop w:val="0"/>
      <w:marBottom w:val="0"/>
      <w:divBdr>
        <w:top w:val="none" w:sz="0" w:space="0" w:color="auto"/>
        <w:left w:val="none" w:sz="0" w:space="0" w:color="auto"/>
        <w:bottom w:val="none" w:sz="0" w:space="0" w:color="auto"/>
        <w:right w:val="none" w:sz="0" w:space="0" w:color="auto"/>
      </w:divBdr>
    </w:div>
    <w:div w:id="2119904873">
      <w:bodyDiv w:val="1"/>
      <w:marLeft w:val="0"/>
      <w:marRight w:val="0"/>
      <w:marTop w:val="0"/>
      <w:marBottom w:val="0"/>
      <w:divBdr>
        <w:top w:val="none" w:sz="0" w:space="0" w:color="auto"/>
        <w:left w:val="none" w:sz="0" w:space="0" w:color="auto"/>
        <w:bottom w:val="none" w:sz="0" w:space="0" w:color="auto"/>
        <w:right w:val="none" w:sz="0" w:space="0" w:color="auto"/>
      </w:divBdr>
    </w:div>
    <w:div w:id="21396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8BD3-6306-4670-8509-2EE09BFE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3757</Words>
  <Characters>21420</Characters>
  <Application>Microsoft Office Word</Application>
  <DocSecurity>0</DocSecurity>
  <Lines>178</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Desislava AD. Angelova</cp:lastModifiedBy>
  <cp:revision>2</cp:revision>
  <cp:lastPrinted>2018-06-05T09:56:00Z</cp:lastPrinted>
  <dcterms:created xsi:type="dcterms:W3CDTF">2024-12-18T08:39:00Z</dcterms:created>
  <dcterms:modified xsi:type="dcterms:W3CDTF">2024-12-18T08:39:00Z</dcterms:modified>
</cp:coreProperties>
</file>